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640" w:type="dxa"/>
        <w:tblInd w:w="-214" w:type="dxa"/>
        <w:tblLayout w:type="fixed"/>
        <w:tblCellMar>
          <w:left w:w="70" w:type="dxa"/>
          <w:right w:w="70" w:type="dxa"/>
        </w:tblCellMar>
        <w:tblLook w:val="0000" w:firstRow="0" w:lastRow="0" w:firstColumn="0" w:lastColumn="0" w:noHBand="0" w:noVBand="0"/>
      </w:tblPr>
      <w:tblGrid>
        <w:gridCol w:w="9640"/>
      </w:tblGrid>
      <w:tr w:rsidR="0056420B" w14:paraId="5D54FD4F" w14:textId="77777777" w:rsidTr="0056420B">
        <w:tc>
          <w:tcPr>
            <w:tcW w:w="9640" w:type="dxa"/>
            <w:tcBorders>
              <w:top w:val="single" w:sz="48" w:space="0" w:color="000080"/>
              <w:left w:val="single" w:sz="48" w:space="0" w:color="000080"/>
              <w:bottom w:val="single" w:sz="4" w:space="0" w:color="auto"/>
              <w:right w:val="single" w:sz="48" w:space="0" w:color="000080"/>
            </w:tcBorders>
          </w:tcPr>
          <w:p w14:paraId="70F1CCF6" w14:textId="77777777" w:rsidR="0056420B" w:rsidRPr="009C3E95" w:rsidRDefault="0056420B" w:rsidP="00C10C28">
            <w:pPr>
              <w:rPr>
                <w:snapToGrid w:val="0"/>
                <w:color w:val="000000"/>
                <w:w w:val="0"/>
                <w:sz w:val="0"/>
                <w:szCs w:val="0"/>
                <w:u w:color="000000"/>
                <w:bdr w:val="none" w:sz="0" w:space="0" w:color="000000"/>
                <w:shd w:val="clear" w:color="000000" w:fill="000000"/>
                <w:lang w:eastAsia="x-none" w:bidi="x-none"/>
              </w:rPr>
            </w:pPr>
            <w:bookmarkStart w:id="0" w:name="_Hlk171327100"/>
            <w:r>
              <w:t xml:space="preserve">     </w:t>
            </w:r>
            <w:r>
              <w:rPr>
                <w:snapToGrid w:val="0"/>
                <w:color w:val="000000"/>
                <w:w w:val="0"/>
                <w:sz w:val="0"/>
                <w:szCs w:val="0"/>
                <w:u w:color="000000"/>
                <w:bdr w:val="none" w:sz="0" w:space="0" w:color="000000"/>
                <w:shd w:val="clear" w:color="000000" w:fill="000000"/>
                <w:lang w:val="x-none" w:eastAsia="x-none" w:bidi="x-none"/>
              </w:rPr>
              <w:t xml:space="preserve"> </w:t>
            </w:r>
          </w:p>
          <w:p w14:paraId="0750DCBA" w14:textId="77777777" w:rsidR="0056420B" w:rsidRDefault="0056420B" w:rsidP="00C10C28">
            <w:pPr>
              <w:jc w:val="center"/>
              <w:rPr>
                <w:rFonts w:ascii="Arial Black" w:hAnsi="Arial Black"/>
                <w:b/>
                <w:bCs/>
                <w:sz w:val="16"/>
              </w:rPr>
            </w:pPr>
          </w:p>
          <w:p w14:paraId="443079A7" w14:textId="77777777" w:rsidR="0056420B" w:rsidRPr="006A7774" w:rsidRDefault="0056420B" w:rsidP="00C10C28">
            <w:pPr>
              <w:rPr>
                <w:rFonts w:ascii="Arial Black" w:hAnsi="Arial Black"/>
                <w:b/>
                <w:bCs/>
                <w:color w:val="FF0000"/>
                <w:sz w:val="16"/>
              </w:rPr>
            </w:pPr>
          </w:p>
          <w:p w14:paraId="12B7CA59" w14:textId="77777777" w:rsidR="0056420B" w:rsidRDefault="0056420B" w:rsidP="00C10C28">
            <w:pPr>
              <w:jc w:val="center"/>
              <w:rPr>
                <w:rFonts w:ascii="Arial Black" w:hAnsi="Arial Black"/>
                <w:b/>
                <w:bCs/>
                <w:sz w:val="52"/>
              </w:rPr>
            </w:pPr>
            <w:r>
              <w:rPr>
                <w:rFonts w:ascii="Arial Black" w:hAnsi="Arial Black"/>
                <w:b/>
                <w:bCs/>
                <w:sz w:val="52"/>
              </w:rPr>
              <w:t>ZADÁVACÍ DOKUMENTACE</w:t>
            </w:r>
          </w:p>
          <w:p w14:paraId="2FDA612B"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 xml:space="preserve">pro otevřené </w:t>
            </w:r>
            <w:r>
              <w:rPr>
                <w:rFonts w:ascii="Arial" w:hAnsi="Arial" w:cs="Arial"/>
                <w:b/>
                <w:bCs/>
                <w:sz w:val="22"/>
                <w:szCs w:val="22"/>
              </w:rPr>
              <w:t>na</w:t>
            </w:r>
            <w:r w:rsidRPr="00E374EE">
              <w:rPr>
                <w:rFonts w:ascii="Arial" w:hAnsi="Arial" w:cs="Arial"/>
                <w:b/>
                <w:bCs/>
                <w:sz w:val="22"/>
                <w:szCs w:val="22"/>
              </w:rPr>
              <w:t>dlimitní řízení</w:t>
            </w:r>
          </w:p>
          <w:p w14:paraId="67CE883C" w14:textId="77777777" w:rsidR="0056420B" w:rsidRPr="00E374EE" w:rsidRDefault="0056420B" w:rsidP="00C10C28">
            <w:pPr>
              <w:jc w:val="center"/>
              <w:rPr>
                <w:rFonts w:ascii="Arial" w:hAnsi="Arial" w:cs="Arial"/>
                <w:b/>
                <w:bCs/>
                <w:sz w:val="22"/>
                <w:szCs w:val="22"/>
              </w:rPr>
            </w:pPr>
            <w:r w:rsidRPr="00E374EE">
              <w:rPr>
                <w:rFonts w:ascii="Arial" w:hAnsi="Arial" w:cs="Arial"/>
                <w:b/>
                <w:bCs/>
                <w:sz w:val="22"/>
                <w:szCs w:val="22"/>
              </w:rPr>
              <w:t>podle zákona č.</w:t>
            </w:r>
            <w:r>
              <w:rPr>
                <w:rFonts w:ascii="Arial" w:hAnsi="Arial" w:cs="Arial"/>
                <w:b/>
                <w:bCs/>
                <w:sz w:val="22"/>
                <w:szCs w:val="22"/>
              </w:rPr>
              <w:t xml:space="preserve"> </w:t>
            </w:r>
            <w:r w:rsidRPr="00E374EE">
              <w:rPr>
                <w:rFonts w:ascii="Arial" w:hAnsi="Arial" w:cs="Arial"/>
                <w:b/>
                <w:bCs/>
                <w:sz w:val="22"/>
                <w:szCs w:val="22"/>
              </w:rPr>
              <w:t>134/2016 Sb., o zadávání veřejných zakázek, ve znění pozdějších předpisů</w:t>
            </w:r>
            <w:r>
              <w:rPr>
                <w:rFonts w:ascii="Arial" w:hAnsi="Arial" w:cs="Arial"/>
                <w:b/>
                <w:bCs/>
                <w:sz w:val="22"/>
                <w:szCs w:val="22"/>
              </w:rPr>
              <w:t>,</w:t>
            </w:r>
          </w:p>
          <w:p w14:paraId="794D48ED" w14:textId="77777777" w:rsidR="0056420B" w:rsidRPr="00713F85" w:rsidRDefault="0056420B" w:rsidP="00C10C28">
            <w:pPr>
              <w:jc w:val="center"/>
              <w:rPr>
                <w:rFonts w:ascii="Arial" w:hAnsi="Arial" w:cs="Arial"/>
                <w:b/>
                <w:bCs/>
                <w:sz w:val="22"/>
                <w:szCs w:val="22"/>
              </w:rPr>
            </w:pPr>
            <w:r>
              <w:rPr>
                <w:rFonts w:ascii="Arial" w:hAnsi="Arial" w:cs="Arial"/>
                <w:b/>
                <w:bCs/>
                <w:sz w:val="22"/>
                <w:szCs w:val="22"/>
              </w:rPr>
              <w:t>pro</w:t>
            </w:r>
            <w:r w:rsidRPr="00E374EE">
              <w:rPr>
                <w:rFonts w:ascii="Arial" w:hAnsi="Arial" w:cs="Arial"/>
                <w:b/>
                <w:bCs/>
                <w:sz w:val="22"/>
                <w:szCs w:val="22"/>
              </w:rPr>
              <w:t xml:space="preserve"> veřejnou zakázku na stavební práce</w:t>
            </w:r>
          </w:p>
          <w:p w14:paraId="24F391DA" w14:textId="77777777" w:rsidR="0056420B" w:rsidRPr="00853343" w:rsidRDefault="0056420B" w:rsidP="00C10C28">
            <w:pPr>
              <w:rPr>
                <w:sz w:val="10"/>
                <w:szCs w:val="10"/>
              </w:rPr>
            </w:pPr>
          </w:p>
          <w:p w14:paraId="2F2F2573" w14:textId="77777777" w:rsidR="0056420B" w:rsidRDefault="0056420B" w:rsidP="00C10C28"/>
          <w:p w14:paraId="3EBC6AAB" w14:textId="77777777" w:rsidR="0056420B" w:rsidRPr="00414A30" w:rsidRDefault="0056420B" w:rsidP="00C10C28">
            <w:pPr>
              <w:pBdr>
                <w:top w:val="single" w:sz="4" w:space="1" w:color="auto"/>
                <w:left w:val="single" w:sz="4" w:space="4" w:color="auto"/>
                <w:right w:val="single" w:sz="4" w:space="4" w:color="auto"/>
              </w:pBdr>
              <w:ind w:right="71"/>
              <w:jc w:val="center"/>
              <w:rPr>
                <w:rFonts w:ascii="Arial Black" w:hAnsi="Arial Black"/>
                <w:b/>
                <w:color w:val="2E74B5"/>
                <w:sz w:val="44"/>
                <w:szCs w:val="52"/>
              </w:rPr>
            </w:pPr>
            <w:r w:rsidRPr="006E44E2">
              <w:rPr>
                <w:rFonts w:ascii="Arial Black" w:hAnsi="Arial Black"/>
                <w:b/>
                <w:color w:val="2E74B5"/>
                <w:sz w:val="44"/>
                <w:szCs w:val="52"/>
              </w:rPr>
              <w:t>Domov pro seniory - nový pavilon D - Ústí nad Orlicí</w:t>
            </w:r>
          </w:p>
        </w:tc>
      </w:tr>
      <w:tr w:rsidR="0056420B" w14:paraId="6710710D" w14:textId="77777777" w:rsidTr="0056420B">
        <w:trPr>
          <w:trHeight w:val="219"/>
        </w:trPr>
        <w:tc>
          <w:tcPr>
            <w:tcW w:w="9640" w:type="dxa"/>
            <w:tcBorders>
              <w:top w:val="single" w:sz="4" w:space="0" w:color="auto"/>
              <w:left w:val="single" w:sz="48" w:space="0" w:color="000080"/>
              <w:right w:val="single" w:sz="48" w:space="0" w:color="000080"/>
            </w:tcBorders>
          </w:tcPr>
          <w:p w14:paraId="20869BB7" w14:textId="77777777" w:rsidR="0056420B" w:rsidRPr="00675BB0" w:rsidRDefault="0056420B" w:rsidP="00C10C28">
            <w:pPr>
              <w:rPr>
                <w:rFonts w:ascii="Arial Black" w:hAnsi="Arial Black"/>
                <w:sz w:val="22"/>
                <w:szCs w:val="22"/>
              </w:rPr>
            </w:pPr>
          </w:p>
        </w:tc>
      </w:tr>
      <w:tr w:rsidR="0056420B" w14:paraId="1ED9AE3F" w14:textId="77777777" w:rsidTr="0056420B">
        <w:trPr>
          <w:trHeight w:val="228"/>
        </w:trPr>
        <w:tc>
          <w:tcPr>
            <w:tcW w:w="9640" w:type="dxa"/>
            <w:tcBorders>
              <w:left w:val="single" w:sz="48" w:space="0" w:color="000080"/>
              <w:right w:val="single" w:sz="48" w:space="0" w:color="000080"/>
            </w:tcBorders>
          </w:tcPr>
          <w:p w14:paraId="7CCDFB0D" w14:textId="77777777" w:rsidR="0056420B" w:rsidRPr="00C91E53" w:rsidRDefault="0056420B" w:rsidP="00C10C28">
            <w:pPr>
              <w:tabs>
                <w:tab w:val="left" w:pos="2198"/>
              </w:tabs>
              <w:ind w:left="2198" w:hanging="2198"/>
              <w:jc w:val="center"/>
              <w:rPr>
                <w:rFonts w:ascii="Arial Black" w:hAnsi="Arial Black"/>
                <w:b/>
                <w:sz w:val="14"/>
                <w:szCs w:val="8"/>
              </w:rPr>
            </w:pPr>
          </w:p>
          <w:p w14:paraId="0525212E" w14:textId="25C6A3F3" w:rsidR="0056420B" w:rsidRDefault="0058408F" w:rsidP="00C10C28">
            <w:pPr>
              <w:tabs>
                <w:tab w:val="left" w:pos="2198"/>
              </w:tabs>
              <w:ind w:left="2198" w:hanging="2198"/>
              <w:jc w:val="center"/>
              <w:rPr>
                <w:rFonts w:ascii="Arial Black" w:hAnsi="Arial Black"/>
                <w:b/>
                <w:sz w:val="28"/>
              </w:rPr>
            </w:pPr>
            <w:r>
              <w:rPr>
                <w:noProof/>
                <w:lang w:eastAsia="cs-CZ"/>
              </w:rPr>
              <w:drawing>
                <wp:inline distT="0" distB="0" distL="0" distR="0" wp14:anchorId="3BA83A66" wp14:editId="040A9A1B">
                  <wp:extent cx="1447800" cy="1695450"/>
                  <wp:effectExtent l="0" t="0" r="0" b="0"/>
                  <wp:docPr id="3" name="Obrázek 4" descr="Obsah obrázku symbol, snímek obrazovky, ilustrace&#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Obsah obrázku symbol, snímek obrazovky, ilustrace&#10;&#10;Popis byl vytvořen automatic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800" cy="1695450"/>
                          </a:xfrm>
                          <a:prstGeom prst="rect">
                            <a:avLst/>
                          </a:prstGeom>
                          <a:noFill/>
                          <a:ln>
                            <a:noFill/>
                          </a:ln>
                        </pic:spPr>
                      </pic:pic>
                    </a:graphicData>
                  </a:graphic>
                </wp:inline>
              </w:drawing>
            </w:r>
          </w:p>
          <w:p w14:paraId="7C769422" w14:textId="77777777" w:rsidR="0056420B" w:rsidRPr="00675BB0" w:rsidRDefault="0056420B" w:rsidP="00C10C28">
            <w:pPr>
              <w:tabs>
                <w:tab w:val="left" w:pos="2198"/>
              </w:tabs>
              <w:ind w:left="2198" w:hanging="2198"/>
              <w:jc w:val="center"/>
              <w:rPr>
                <w:rFonts w:ascii="Arial Black" w:hAnsi="Arial Black"/>
                <w:b/>
                <w:sz w:val="18"/>
                <w:szCs w:val="12"/>
              </w:rPr>
            </w:pPr>
          </w:p>
          <w:p w14:paraId="6C1DE5EB" w14:textId="77777777" w:rsidR="0056420B" w:rsidRPr="00DB742E" w:rsidRDefault="0056420B" w:rsidP="00C10C28">
            <w:pPr>
              <w:tabs>
                <w:tab w:val="left" w:pos="2198"/>
              </w:tabs>
              <w:ind w:left="2198" w:hanging="2198"/>
              <w:jc w:val="center"/>
              <w:rPr>
                <w:rFonts w:ascii="Arial Black" w:hAnsi="Arial Black"/>
                <w:b/>
                <w:sz w:val="28"/>
              </w:rPr>
            </w:pPr>
            <w:r>
              <w:rPr>
                <w:rFonts w:ascii="Arial Black" w:hAnsi="Arial Black"/>
                <w:b/>
                <w:sz w:val="28"/>
              </w:rPr>
              <w:t>ZADAVATEL:</w:t>
            </w:r>
          </w:p>
          <w:p w14:paraId="520A5517" w14:textId="77777777" w:rsidR="0056420B" w:rsidRDefault="0056420B" w:rsidP="00C10C28">
            <w:pPr>
              <w:jc w:val="center"/>
              <w:rPr>
                <w:rFonts w:ascii="Arial" w:hAnsi="Arial" w:cs="Arial"/>
                <w:sz w:val="28"/>
              </w:rPr>
            </w:pPr>
            <w:r>
              <w:rPr>
                <w:rFonts w:ascii="Arial" w:hAnsi="Arial" w:cs="Arial"/>
                <w:sz w:val="28"/>
              </w:rPr>
              <w:t>Město Ústí nad Orlicí</w:t>
            </w:r>
            <w:r w:rsidRPr="00FA5996">
              <w:rPr>
                <w:rFonts w:ascii="Arial" w:hAnsi="Arial" w:cs="Arial"/>
                <w:sz w:val="28"/>
              </w:rPr>
              <w:t xml:space="preserve"> </w:t>
            </w:r>
          </w:p>
          <w:p w14:paraId="716F42C5" w14:textId="77777777" w:rsidR="0056420B" w:rsidRPr="00DB742E" w:rsidRDefault="0056420B" w:rsidP="00C10C28">
            <w:pPr>
              <w:tabs>
                <w:tab w:val="left" w:pos="0"/>
              </w:tabs>
              <w:jc w:val="center"/>
              <w:rPr>
                <w:rFonts w:ascii="Arial" w:hAnsi="Arial" w:cs="Arial"/>
                <w:sz w:val="28"/>
              </w:rPr>
            </w:pPr>
            <w:r w:rsidRPr="00FA5996">
              <w:rPr>
                <w:rFonts w:ascii="Arial" w:hAnsi="Arial" w:cs="Arial"/>
                <w:sz w:val="28"/>
              </w:rPr>
              <w:t>Sychrova 16, 562 01 Ústí nad Orlicí</w:t>
            </w:r>
          </w:p>
          <w:p w14:paraId="54618397" w14:textId="77777777" w:rsidR="0056420B" w:rsidRPr="00853343" w:rsidRDefault="0056420B" w:rsidP="00C10C28">
            <w:pPr>
              <w:tabs>
                <w:tab w:val="left" w:pos="2198"/>
              </w:tabs>
              <w:rPr>
                <w:rFonts w:ascii="Arial Black" w:hAnsi="Arial Black"/>
                <w:b/>
                <w:sz w:val="2"/>
                <w:szCs w:val="2"/>
              </w:rPr>
            </w:pPr>
            <w:r w:rsidRPr="00DB742E">
              <w:rPr>
                <w:rFonts w:ascii="Arial Black" w:hAnsi="Arial Black"/>
                <w:b/>
                <w:sz w:val="32"/>
              </w:rPr>
              <w:t xml:space="preserve">      </w:t>
            </w:r>
          </w:p>
          <w:p w14:paraId="3C0213CB" w14:textId="77777777" w:rsidR="0056420B" w:rsidRPr="00E374EE" w:rsidRDefault="0056420B" w:rsidP="00C10C28">
            <w:pPr>
              <w:tabs>
                <w:tab w:val="left" w:pos="2198"/>
              </w:tabs>
              <w:rPr>
                <w:rFonts w:ascii="Arial Black" w:hAnsi="Arial Black"/>
                <w:b/>
                <w:sz w:val="28"/>
              </w:rPr>
            </w:pPr>
          </w:p>
          <w:p w14:paraId="36BE27B7" w14:textId="77777777" w:rsidR="0056420B" w:rsidRPr="0085334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8"/>
                <w:szCs w:val="48"/>
              </w:rPr>
            </w:pPr>
            <w:r w:rsidRPr="00853343">
              <w:rPr>
                <w:rFonts w:ascii="Arial Black" w:hAnsi="Arial Black"/>
                <w:sz w:val="48"/>
                <w:szCs w:val="48"/>
              </w:rPr>
              <w:t>SVAZEK 3</w:t>
            </w:r>
          </w:p>
          <w:p w14:paraId="38067092" w14:textId="77777777" w:rsidR="0056420B" w:rsidRPr="00CE64B3" w:rsidRDefault="0056420B" w:rsidP="0056420B">
            <w:pPr>
              <w:pBdr>
                <w:top w:val="single" w:sz="4" w:space="1" w:color="auto"/>
                <w:left w:val="single" w:sz="4" w:space="4" w:color="auto"/>
                <w:bottom w:val="single" w:sz="4" w:space="1" w:color="auto"/>
                <w:right w:val="single" w:sz="4" w:space="4" w:color="auto"/>
              </w:pBdr>
              <w:jc w:val="center"/>
              <w:rPr>
                <w:rFonts w:ascii="Arial Black" w:hAnsi="Arial Black"/>
                <w:sz w:val="40"/>
                <w:szCs w:val="40"/>
              </w:rPr>
            </w:pPr>
            <w:r w:rsidRPr="00853343">
              <w:rPr>
                <w:rFonts w:ascii="Arial Black" w:hAnsi="Arial Black"/>
                <w:sz w:val="48"/>
                <w:szCs w:val="48"/>
              </w:rPr>
              <w:t>OBCHODNÍ PODMÍNKY FORMOU NÁVRHU SMLOUVY O DÍLO</w:t>
            </w:r>
          </w:p>
          <w:p w14:paraId="6A1969C0" w14:textId="77777777" w:rsidR="0056420B" w:rsidRDefault="0056420B" w:rsidP="00C10C28">
            <w:pPr>
              <w:jc w:val="center"/>
              <w:rPr>
                <w:rFonts w:ascii="Arial" w:hAnsi="Arial"/>
                <w:sz w:val="16"/>
              </w:rPr>
            </w:pPr>
          </w:p>
          <w:p w14:paraId="6BFAED59" w14:textId="77777777" w:rsidR="0056420B" w:rsidRPr="00414A30" w:rsidRDefault="0056420B" w:rsidP="00C10C28">
            <w:pPr>
              <w:jc w:val="center"/>
              <w:rPr>
                <w:rFonts w:ascii="Arial" w:hAnsi="Arial"/>
                <w:sz w:val="18"/>
                <w:szCs w:val="22"/>
              </w:rPr>
            </w:pPr>
          </w:p>
          <w:p w14:paraId="1470602D" w14:textId="77777777" w:rsidR="0056420B" w:rsidRDefault="0056420B" w:rsidP="00C10C28">
            <w:pPr>
              <w:ind w:firstLine="90"/>
              <w:jc w:val="center"/>
              <w:rPr>
                <w:rFonts w:ascii="Arial" w:hAnsi="Arial" w:cs="Arial"/>
              </w:rPr>
            </w:pPr>
            <w:r w:rsidRPr="00E23A8A">
              <w:rPr>
                <w:rFonts w:ascii="Arial" w:hAnsi="Arial" w:cs="Arial"/>
                <w:bCs/>
                <w:color w:val="FF0000"/>
                <w:sz w:val="22"/>
                <w:szCs w:val="22"/>
              </w:rPr>
              <w:t xml:space="preserve">Registrační číslo projektu: </w:t>
            </w:r>
            <w:r w:rsidRPr="00E23A8A">
              <w:rPr>
                <w:rFonts w:ascii="Arial" w:hAnsi="Arial" w:cs="Arial"/>
                <w:bCs/>
                <w:color w:val="FF0000"/>
                <w:sz w:val="22"/>
                <w:szCs w:val="22"/>
                <w:shd w:val="clear" w:color="auto" w:fill="FFFFFF"/>
              </w:rPr>
              <w:t>CZ.31.6.0/0.0/0.0/22_044/0010557</w:t>
            </w:r>
          </w:p>
          <w:p w14:paraId="3626671B" w14:textId="77777777" w:rsidR="0056420B" w:rsidRDefault="0056420B" w:rsidP="00C10C28">
            <w:pPr>
              <w:jc w:val="center"/>
              <w:rPr>
                <w:rFonts w:ascii="Arial" w:hAnsi="Arial" w:cs="Arial"/>
                <w:sz w:val="10"/>
                <w:szCs w:val="10"/>
              </w:rPr>
            </w:pPr>
          </w:p>
          <w:p w14:paraId="7A4E3898" w14:textId="77777777" w:rsidR="0056420B" w:rsidRDefault="0056420B" w:rsidP="00C10C28">
            <w:pPr>
              <w:jc w:val="center"/>
              <w:rPr>
                <w:rFonts w:ascii="Arial" w:hAnsi="Arial" w:cs="Arial"/>
                <w:sz w:val="10"/>
                <w:szCs w:val="10"/>
              </w:rPr>
            </w:pPr>
          </w:p>
          <w:p w14:paraId="25DE0B7E" w14:textId="77777777" w:rsidR="0056420B" w:rsidRDefault="0056420B" w:rsidP="00C10C28">
            <w:pPr>
              <w:jc w:val="center"/>
              <w:rPr>
                <w:rFonts w:ascii="Arial" w:hAnsi="Arial" w:cs="Arial"/>
                <w:sz w:val="10"/>
                <w:szCs w:val="10"/>
              </w:rPr>
            </w:pPr>
          </w:p>
          <w:p w14:paraId="526BA662" w14:textId="77777777" w:rsidR="0056420B" w:rsidRPr="00C91E53" w:rsidRDefault="0056420B" w:rsidP="00C10C28">
            <w:pPr>
              <w:jc w:val="center"/>
              <w:rPr>
                <w:rFonts w:ascii="Arial" w:hAnsi="Arial" w:cs="Arial"/>
                <w:sz w:val="10"/>
                <w:szCs w:val="10"/>
              </w:rPr>
            </w:pPr>
          </w:p>
          <w:p w14:paraId="06DACDA1" w14:textId="6C1503DC" w:rsidR="0056420B" w:rsidRDefault="0058408F" w:rsidP="00C10C28">
            <w:pPr>
              <w:ind w:left="213"/>
              <w:rPr>
                <w:rFonts w:ascii="Arial" w:hAnsi="Arial" w:cs="Arial"/>
                <w:b/>
                <w:bCs/>
                <w:sz w:val="28"/>
              </w:rPr>
            </w:pPr>
            <w:r>
              <w:rPr>
                <w:rFonts w:ascii="Arial" w:hAnsi="Arial" w:cs="Arial"/>
                <w:noProof/>
                <w:sz w:val="24"/>
                <w:szCs w:val="24"/>
                <w:lang w:eastAsia="cs-CZ"/>
              </w:rPr>
              <w:drawing>
                <wp:inline distT="0" distB="0" distL="0" distR="0" wp14:anchorId="3FD54035" wp14:editId="4ECB6601">
                  <wp:extent cx="5762625" cy="447675"/>
                  <wp:effectExtent l="0" t="0" r="9525" b="9525"/>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447675"/>
                          </a:xfrm>
                          <a:prstGeom prst="rect">
                            <a:avLst/>
                          </a:prstGeom>
                          <a:noFill/>
                          <a:ln>
                            <a:noFill/>
                          </a:ln>
                        </pic:spPr>
                      </pic:pic>
                    </a:graphicData>
                  </a:graphic>
                </wp:inline>
              </w:drawing>
            </w:r>
          </w:p>
          <w:p w14:paraId="130F4CAB" w14:textId="77777777" w:rsidR="0056420B" w:rsidRPr="00414A30" w:rsidRDefault="0056420B" w:rsidP="00C10C28">
            <w:pPr>
              <w:ind w:left="213"/>
              <w:rPr>
                <w:rFonts w:ascii="Arial" w:hAnsi="Arial" w:cs="Arial"/>
                <w:b/>
                <w:bCs/>
                <w:sz w:val="18"/>
                <w:szCs w:val="12"/>
              </w:rPr>
            </w:pPr>
          </w:p>
          <w:p w14:paraId="4CFCF1EB" w14:textId="77777777" w:rsidR="0056420B" w:rsidRDefault="0056420B" w:rsidP="00C10C28">
            <w:pPr>
              <w:ind w:left="213"/>
              <w:rPr>
                <w:rFonts w:ascii="Arial" w:hAnsi="Arial"/>
                <w:sz w:val="16"/>
              </w:rPr>
            </w:pPr>
          </w:p>
        </w:tc>
      </w:tr>
      <w:tr w:rsidR="0056420B" w14:paraId="7FA627DF" w14:textId="77777777" w:rsidTr="0056420B">
        <w:trPr>
          <w:trHeight w:val="140"/>
        </w:trPr>
        <w:tc>
          <w:tcPr>
            <w:tcW w:w="9640" w:type="dxa"/>
            <w:tcBorders>
              <w:left w:val="single" w:sz="48" w:space="0" w:color="000080"/>
              <w:bottom w:val="single" w:sz="48" w:space="0" w:color="000080"/>
              <w:right w:val="single" w:sz="48" w:space="0" w:color="000080"/>
            </w:tcBorders>
          </w:tcPr>
          <w:p w14:paraId="1FFE739E" w14:textId="77777777" w:rsidR="0056420B" w:rsidRDefault="0056420B" w:rsidP="00C10C28">
            <w:pPr>
              <w:rPr>
                <w:rFonts w:ascii="Arial" w:hAnsi="Arial" w:cs="Arial"/>
              </w:rPr>
            </w:pPr>
          </w:p>
        </w:tc>
      </w:tr>
    </w:tbl>
    <w:bookmarkEnd w:id="0"/>
    <w:p w14:paraId="24548E0D" w14:textId="77777777" w:rsidR="00723FFF" w:rsidRDefault="00ED768B">
      <w:pPr>
        <w:pageBreakBefore/>
        <w:jc w:val="center"/>
        <w:rPr>
          <w:rFonts w:ascii="Arial" w:hAnsi="Arial" w:cs="Arial"/>
        </w:rPr>
      </w:pPr>
      <w:r>
        <w:rPr>
          <w:rFonts w:ascii="Arial" w:hAnsi="Arial" w:cs="Arial"/>
          <w:sz w:val="44"/>
          <w:szCs w:val="44"/>
        </w:rPr>
        <w:lastRenderedPageBreak/>
        <w:t>SMLOUVA O DÍLO</w:t>
      </w:r>
      <w:r w:rsidR="00391871">
        <w:rPr>
          <w:rFonts w:ascii="Arial" w:hAnsi="Arial" w:cs="Arial"/>
          <w:sz w:val="44"/>
          <w:szCs w:val="44"/>
        </w:rPr>
        <w:t xml:space="preserve"> č. </w:t>
      </w:r>
      <w:r w:rsidR="00B761B7" w:rsidRPr="00B761B7">
        <w:rPr>
          <w:rFonts w:ascii="Arial" w:hAnsi="Arial" w:cs="Arial"/>
          <w:sz w:val="44"/>
          <w:szCs w:val="44"/>
        </w:rPr>
        <w:t>ORM/2123/1/2024</w:t>
      </w:r>
    </w:p>
    <w:p w14:paraId="5ADA3BE6" w14:textId="77777777" w:rsidR="004D3DE3" w:rsidRDefault="004D3DE3" w:rsidP="004D3DE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 (dále jen „</w:t>
      </w:r>
      <w:r w:rsidR="00836F10">
        <w:rPr>
          <w:rFonts w:ascii="Arial" w:hAnsi="Arial" w:cs="Arial"/>
          <w:sz w:val="20"/>
          <w:szCs w:val="20"/>
        </w:rPr>
        <w:t>S</w:t>
      </w:r>
      <w:r>
        <w:rPr>
          <w:rFonts w:ascii="Arial" w:hAnsi="Arial" w:cs="Arial"/>
          <w:sz w:val="20"/>
          <w:szCs w:val="20"/>
        </w:rPr>
        <w:t>mlouva“)</w:t>
      </w:r>
    </w:p>
    <w:p w14:paraId="0138C2B8" w14:textId="77777777" w:rsidR="00723FFF" w:rsidRDefault="00723FFF">
      <w:pPr>
        <w:pStyle w:val="Textvbloku2"/>
        <w:jc w:val="center"/>
        <w:rPr>
          <w:rFonts w:ascii="Arial" w:hAnsi="Arial" w:cs="Arial"/>
          <w:b/>
          <w:bCs/>
          <w:sz w:val="20"/>
          <w:szCs w:val="20"/>
        </w:rPr>
      </w:pPr>
    </w:p>
    <w:p w14:paraId="7992D05A"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suppressAutoHyphens w:val="0"/>
        <w:jc w:val="both"/>
      </w:pPr>
      <w:r>
        <w:rPr>
          <w:rFonts w:ascii="Arial" w:hAnsi="Arial" w:cs="Arial"/>
          <w:b/>
          <w:caps/>
        </w:rPr>
        <w:t xml:space="preserve">SMLUVNÍ STRANY </w:t>
      </w:r>
      <w:r w:rsidR="000D473F">
        <w:rPr>
          <w:rFonts w:ascii="Arial" w:hAnsi="Arial" w:cs="Arial"/>
          <w:b/>
          <w:caps/>
        </w:rPr>
        <w:t>a základní ustanovení</w:t>
      </w:r>
    </w:p>
    <w:p w14:paraId="104FFFCA" w14:textId="77777777" w:rsidR="00723FFF" w:rsidRDefault="00723FFF">
      <w:pPr>
        <w:pStyle w:val="Textvbloku2"/>
        <w:jc w:val="left"/>
      </w:pPr>
    </w:p>
    <w:p w14:paraId="6814A765" w14:textId="77777777" w:rsidR="00853343" w:rsidRPr="00D517FE" w:rsidRDefault="00853343" w:rsidP="00853343">
      <w:pPr>
        <w:tabs>
          <w:tab w:val="left" w:pos="0"/>
        </w:tabs>
        <w:jc w:val="both"/>
        <w:rPr>
          <w:rFonts w:ascii="Arial" w:hAnsi="Arial" w:cs="Arial"/>
        </w:rPr>
      </w:pPr>
      <w:r w:rsidRPr="00D517FE">
        <w:rPr>
          <w:rFonts w:ascii="Arial" w:hAnsi="Arial" w:cs="Arial"/>
          <w:b/>
          <w:bCs/>
        </w:rPr>
        <w:t>Objednatel:</w:t>
      </w:r>
      <w:r w:rsidRPr="00D517FE">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Pr="00C33B2C">
        <w:rPr>
          <w:rFonts w:ascii="Arial" w:hAnsi="Arial" w:cs="Arial"/>
          <w:b/>
        </w:rPr>
        <w:t>Město Ústí nad Orlicí</w:t>
      </w:r>
    </w:p>
    <w:p w14:paraId="7B66C4AD" w14:textId="77777777" w:rsidR="00853343" w:rsidRPr="00D517FE" w:rsidRDefault="00853343" w:rsidP="00853343">
      <w:pPr>
        <w:tabs>
          <w:tab w:val="left" w:pos="0"/>
        </w:tabs>
        <w:jc w:val="both"/>
        <w:rPr>
          <w:rFonts w:ascii="Arial" w:hAnsi="Arial" w:cs="Arial"/>
        </w:rPr>
      </w:pPr>
      <w:r w:rsidRPr="00D517FE">
        <w:rPr>
          <w:rFonts w:ascii="Arial" w:hAnsi="Arial" w:cs="Arial"/>
        </w:rPr>
        <w:t xml:space="preserve">Sídlo: </w:t>
      </w:r>
      <w:r>
        <w:rPr>
          <w:rFonts w:ascii="Arial" w:hAnsi="Arial" w:cs="Arial"/>
        </w:rPr>
        <w:tab/>
      </w:r>
      <w:r>
        <w:rPr>
          <w:rFonts w:ascii="Arial" w:hAnsi="Arial" w:cs="Arial"/>
        </w:rPr>
        <w:tab/>
      </w:r>
      <w:r>
        <w:rPr>
          <w:rFonts w:ascii="Arial" w:hAnsi="Arial" w:cs="Arial"/>
        </w:rPr>
        <w:tab/>
      </w:r>
      <w:r>
        <w:rPr>
          <w:rFonts w:ascii="Arial" w:hAnsi="Arial" w:cs="Arial"/>
        </w:rPr>
        <w:tab/>
      </w:r>
      <w:r w:rsidRPr="00C33B2C">
        <w:rPr>
          <w:rFonts w:ascii="Arial" w:hAnsi="Arial" w:cs="Arial"/>
        </w:rPr>
        <w:t>Sychrova 16, 562 01 Ústí nad Orlicí</w:t>
      </w:r>
    </w:p>
    <w:p w14:paraId="30940BC6" w14:textId="685E9C53" w:rsidR="00853343" w:rsidRDefault="00853343" w:rsidP="00853343">
      <w:pPr>
        <w:tabs>
          <w:tab w:val="left" w:pos="0"/>
        </w:tabs>
        <w:jc w:val="both"/>
        <w:rPr>
          <w:rFonts w:ascii="Arial" w:hAnsi="Arial" w:cs="Arial"/>
        </w:rPr>
      </w:pPr>
      <w:r>
        <w:rPr>
          <w:rFonts w:ascii="Arial" w:hAnsi="Arial" w:cs="Arial"/>
        </w:rPr>
        <w:t>Zastoupený:</w:t>
      </w:r>
      <w:r>
        <w:rPr>
          <w:rFonts w:ascii="Arial" w:hAnsi="Arial" w:cs="Arial"/>
        </w:rPr>
        <w:tab/>
      </w:r>
      <w:r>
        <w:rPr>
          <w:rFonts w:ascii="Arial" w:hAnsi="Arial" w:cs="Arial"/>
        </w:rPr>
        <w:tab/>
      </w:r>
      <w:r>
        <w:rPr>
          <w:rFonts w:ascii="Arial" w:hAnsi="Arial" w:cs="Arial"/>
        </w:rPr>
        <w:tab/>
      </w:r>
      <w:r w:rsidRPr="00C33B2C">
        <w:rPr>
          <w:rFonts w:ascii="Arial" w:hAnsi="Arial" w:cs="Arial"/>
        </w:rPr>
        <w:t>Petr</w:t>
      </w:r>
      <w:r>
        <w:rPr>
          <w:rFonts w:ascii="Arial" w:hAnsi="Arial" w:cs="Arial"/>
        </w:rPr>
        <w:t>em Hájkem</w:t>
      </w:r>
      <w:r w:rsidRPr="00C33B2C">
        <w:rPr>
          <w:rFonts w:ascii="Arial" w:hAnsi="Arial" w:cs="Arial"/>
        </w:rPr>
        <w:t>, staro</w:t>
      </w:r>
      <w:r>
        <w:rPr>
          <w:rFonts w:ascii="Arial" w:hAnsi="Arial" w:cs="Arial"/>
        </w:rPr>
        <w:t>stou</w:t>
      </w:r>
      <w:r w:rsidRPr="00C33B2C">
        <w:rPr>
          <w:rFonts w:ascii="Arial" w:hAnsi="Arial" w:cs="Arial"/>
        </w:rPr>
        <w:t xml:space="preserve"> </w:t>
      </w:r>
    </w:p>
    <w:p w14:paraId="3A946633" w14:textId="55DBB293" w:rsidR="00853343" w:rsidRPr="00D517FE" w:rsidRDefault="00853343" w:rsidP="00853343">
      <w:pPr>
        <w:jc w:val="both"/>
        <w:rPr>
          <w:rFonts w:ascii="Arial" w:hAnsi="Arial" w:cs="Arial"/>
        </w:rPr>
      </w:pPr>
      <w:r w:rsidRPr="00D517FE">
        <w:rPr>
          <w:rFonts w:ascii="Arial" w:hAnsi="Arial" w:cs="Arial"/>
        </w:rPr>
        <w:t>IČ</w:t>
      </w:r>
      <w:r>
        <w:rPr>
          <w:rFonts w:ascii="Arial" w:hAnsi="Arial" w:cs="Arial"/>
        </w:rPr>
        <w:t>O</w:t>
      </w:r>
      <w:r w:rsidRPr="00D517FE">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sidRPr="00C33B2C">
        <w:rPr>
          <w:rFonts w:ascii="Arial" w:hAnsi="Arial" w:cs="Arial"/>
        </w:rPr>
        <w:t xml:space="preserve">00279676 </w:t>
      </w:r>
    </w:p>
    <w:p w14:paraId="6A218000" w14:textId="1481E285" w:rsidR="00853343" w:rsidRPr="005B016A" w:rsidRDefault="00853343" w:rsidP="00853343">
      <w:pPr>
        <w:shd w:val="clear" w:color="auto" w:fill="FFFFFF"/>
        <w:rPr>
          <w:rFonts w:ascii="TriviaSeznam" w:hAnsi="TriviaSeznam"/>
          <w:color w:val="003399"/>
          <w:sz w:val="21"/>
          <w:szCs w:val="21"/>
        </w:rPr>
      </w:pPr>
      <w:r>
        <w:rPr>
          <w:rFonts w:ascii="Arial" w:hAnsi="Arial" w:cs="Arial"/>
          <w:color w:val="000000"/>
        </w:rPr>
        <w:t>DIČ: </w:t>
      </w:r>
      <w:r>
        <w:rPr>
          <w:rFonts w:ascii="Arial" w:hAnsi="Arial" w:cs="Arial"/>
          <w:color w:val="000000"/>
        </w:rPr>
        <w:tab/>
      </w:r>
      <w:r>
        <w:rPr>
          <w:rFonts w:ascii="Arial" w:hAnsi="Arial" w:cs="Arial"/>
          <w:color w:val="000000"/>
        </w:rPr>
        <w:tab/>
      </w:r>
      <w:r>
        <w:rPr>
          <w:rFonts w:ascii="Arial" w:hAnsi="Arial" w:cs="Arial"/>
          <w:color w:val="000000"/>
        </w:rPr>
        <w:tab/>
      </w:r>
      <w:r>
        <w:rPr>
          <w:rFonts w:ascii="Arial" w:hAnsi="Arial" w:cs="Arial"/>
          <w:color w:val="000000"/>
        </w:rPr>
        <w:tab/>
        <w:t>CZ00279676</w:t>
      </w:r>
      <w:r w:rsidRPr="005B016A">
        <w:rPr>
          <w:rFonts w:ascii="Arial" w:hAnsi="Arial" w:cs="Arial"/>
          <w:color w:val="000000"/>
          <w:sz w:val="21"/>
          <w:szCs w:val="21"/>
        </w:rPr>
        <w:t xml:space="preserve"> </w:t>
      </w:r>
    </w:p>
    <w:p w14:paraId="22387929" w14:textId="77777777" w:rsidR="00853343" w:rsidRPr="005B016A"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Bankovní ústav: </w:t>
      </w:r>
      <w:r>
        <w:rPr>
          <w:rFonts w:ascii="Arial" w:hAnsi="Arial" w:cs="Arial"/>
          <w:color w:val="000000"/>
        </w:rPr>
        <w:tab/>
      </w:r>
      <w:r>
        <w:rPr>
          <w:rFonts w:ascii="Arial" w:hAnsi="Arial" w:cs="Arial"/>
          <w:color w:val="000000"/>
        </w:rPr>
        <w:tab/>
      </w:r>
      <w:r w:rsidRPr="005B016A">
        <w:rPr>
          <w:rFonts w:ascii="Arial" w:hAnsi="Arial" w:cs="Arial"/>
          <w:color w:val="000000"/>
        </w:rPr>
        <w:t>Komerční banka, a.s.</w:t>
      </w:r>
    </w:p>
    <w:p w14:paraId="6B8CE8B7" w14:textId="10407980" w:rsidR="00853343" w:rsidRPr="005B016A" w:rsidRDefault="00853343" w:rsidP="00853343">
      <w:pPr>
        <w:shd w:val="clear" w:color="auto" w:fill="FFFFFF"/>
        <w:rPr>
          <w:rFonts w:ascii="TriviaSeznam" w:hAnsi="TriviaSeznam"/>
          <w:color w:val="003399"/>
          <w:sz w:val="21"/>
          <w:szCs w:val="21"/>
        </w:rPr>
      </w:pPr>
      <w:r w:rsidRPr="005B016A">
        <w:rPr>
          <w:rFonts w:ascii="Arial" w:hAnsi="Arial" w:cs="Arial"/>
          <w:color w:val="000000"/>
        </w:rPr>
        <w:t xml:space="preserve">Číslo účtu: </w:t>
      </w:r>
      <w:r>
        <w:rPr>
          <w:rFonts w:ascii="Arial" w:hAnsi="Arial" w:cs="Arial"/>
          <w:color w:val="000000"/>
        </w:rPr>
        <w:tab/>
      </w:r>
      <w:r>
        <w:rPr>
          <w:rFonts w:ascii="Arial" w:hAnsi="Arial" w:cs="Arial"/>
          <w:color w:val="000000"/>
        </w:rPr>
        <w:tab/>
      </w:r>
      <w:r>
        <w:rPr>
          <w:rFonts w:ascii="Arial" w:hAnsi="Arial" w:cs="Arial"/>
          <w:color w:val="000000"/>
        </w:rPr>
        <w:tab/>
      </w:r>
      <w:r w:rsidRPr="00BE0B0A">
        <w:rPr>
          <w:rFonts w:ascii="Arial" w:hAnsi="Arial" w:cs="Arial"/>
          <w:color w:val="000000"/>
        </w:rPr>
        <w:t>19-420611/0100</w:t>
      </w:r>
    </w:p>
    <w:p w14:paraId="17C8B7FB" w14:textId="1D89BE73" w:rsidR="00853343" w:rsidRPr="00D517FE" w:rsidRDefault="00853343" w:rsidP="00853343">
      <w:pPr>
        <w:jc w:val="both"/>
        <w:rPr>
          <w:rFonts w:ascii="Arial" w:hAnsi="Arial" w:cs="Arial"/>
        </w:rPr>
      </w:pPr>
      <w:r w:rsidRPr="00D517FE">
        <w:rPr>
          <w:rFonts w:ascii="Arial" w:hAnsi="Arial" w:cs="Arial"/>
        </w:rPr>
        <w:t>Osoby oprávněné jednat ve věcech smluvních:</w:t>
      </w:r>
      <w:r w:rsidRPr="00D517FE">
        <w:rPr>
          <w:rFonts w:ascii="Arial" w:hAnsi="Arial" w:cs="Arial"/>
        </w:rPr>
        <w:tab/>
      </w:r>
      <w:r>
        <w:rPr>
          <w:rFonts w:ascii="Arial" w:hAnsi="Arial" w:cs="Arial"/>
        </w:rPr>
        <w:t xml:space="preserve"> </w:t>
      </w:r>
      <w:r w:rsidR="00C323E7">
        <w:rPr>
          <w:rFonts w:ascii="Arial" w:hAnsi="Arial" w:cs="Arial"/>
        </w:rPr>
        <w:tab/>
      </w:r>
      <w:r w:rsidRPr="00C33B2C">
        <w:rPr>
          <w:rFonts w:ascii="Arial" w:hAnsi="Arial" w:cs="Arial"/>
        </w:rPr>
        <w:t xml:space="preserve">Petr Hájek, starosta </w:t>
      </w:r>
    </w:p>
    <w:p w14:paraId="0A46E9A2" w14:textId="485BFC12"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Tel.: </w:t>
      </w:r>
      <w:r>
        <w:rPr>
          <w:rFonts w:ascii="Arial" w:hAnsi="Arial" w:cs="Arial"/>
        </w:rPr>
        <w:tab/>
      </w:r>
      <w:r>
        <w:rPr>
          <w:rFonts w:ascii="Arial" w:hAnsi="Arial" w:cs="Arial"/>
        </w:rPr>
        <w:tab/>
        <w:t xml:space="preserve"> </w:t>
      </w:r>
      <w:r w:rsidR="00C323E7">
        <w:rPr>
          <w:rFonts w:ascii="Arial" w:hAnsi="Arial" w:cs="Arial"/>
        </w:rPr>
        <w:tab/>
      </w:r>
      <w:r>
        <w:rPr>
          <w:rFonts w:ascii="Arial" w:hAnsi="Arial" w:cs="Arial"/>
        </w:rPr>
        <w:t xml:space="preserve">+420 </w:t>
      </w:r>
      <w:r w:rsidRPr="00C33B2C">
        <w:rPr>
          <w:rFonts w:ascii="Arial" w:hAnsi="Arial" w:cs="Arial"/>
        </w:rPr>
        <w:t>465 514 235</w:t>
      </w:r>
    </w:p>
    <w:p w14:paraId="5D7DB056" w14:textId="0BE22485"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E-mail: </w:t>
      </w:r>
      <w:r>
        <w:rPr>
          <w:rFonts w:ascii="Arial" w:hAnsi="Arial" w:cs="Arial"/>
        </w:rPr>
        <w:tab/>
      </w:r>
      <w:r>
        <w:rPr>
          <w:rFonts w:ascii="Arial" w:hAnsi="Arial" w:cs="Arial"/>
        </w:rPr>
        <w:tab/>
        <w:t xml:space="preserve"> </w:t>
      </w:r>
      <w:r w:rsidR="00C323E7">
        <w:rPr>
          <w:rFonts w:ascii="Arial" w:hAnsi="Arial" w:cs="Arial"/>
        </w:rPr>
        <w:tab/>
      </w:r>
      <w:hyperlink r:id="rId10" w:history="1">
        <w:r w:rsidRPr="000139BE">
          <w:rPr>
            <w:rStyle w:val="Hypertextovodkaz"/>
            <w:rFonts w:ascii="Arial" w:hAnsi="Arial" w:cs="Arial"/>
          </w:rPr>
          <w:t>hajek@muuo.cz</w:t>
        </w:r>
      </w:hyperlink>
      <w:r>
        <w:rPr>
          <w:rFonts w:ascii="Arial" w:hAnsi="Arial" w:cs="Arial"/>
        </w:rPr>
        <w:t xml:space="preserve"> </w:t>
      </w:r>
    </w:p>
    <w:p w14:paraId="39E2ADD5" w14:textId="7D9FBDF5" w:rsidR="00853343" w:rsidRPr="00D517FE" w:rsidRDefault="00853343" w:rsidP="00853343">
      <w:pPr>
        <w:jc w:val="both"/>
        <w:rPr>
          <w:rFonts w:ascii="Arial" w:hAnsi="Arial" w:cs="Arial"/>
        </w:rPr>
      </w:pPr>
      <w:r w:rsidRPr="00D517FE">
        <w:rPr>
          <w:rFonts w:ascii="Arial" w:hAnsi="Arial" w:cs="Arial"/>
        </w:rPr>
        <w:t>Osoby oprávněn</w:t>
      </w:r>
      <w:r>
        <w:rPr>
          <w:rFonts w:ascii="Arial" w:hAnsi="Arial" w:cs="Arial"/>
        </w:rPr>
        <w:t xml:space="preserve">é jednat ve věcech technických: </w:t>
      </w:r>
      <w:r w:rsidR="00C323E7">
        <w:rPr>
          <w:rFonts w:ascii="Arial" w:hAnsi="Arial" w:cs="Arial"/>
        </w:rPr>
        <w:tab/>
      </w:r>
      <w:r w:rsidR="00176EA4">
        <w:rPr>
          <w:rFonts w:ascii="Arial" w:hAnsi="Arial" w:cs="Arial"/>
        </w:rPr>
        <w:t>Michal Nezdařil</w:t>
      </w:r>
    </w:p>
    <w:p w14:paraId="48338F02" w14:textId="74475052" w:rsidR="00853343" w:rsidRPr="00D517FE"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Tel.: </w:t>
      </w:r>
      <w:r>
        <w:rPr>
          <w:rFonts w:ascii="Arial" w:hAnsi="Arial" w:cs="Arial"/>
        </w:rPr>
        <w:tab/>
      </w:r>
      <w:r>
        <w:rPr>
          <w:rFonts w:ascii="Arial" w:hAnsi="Arial" w:cs="Arial"/>
        </w:rPr>
        <w:tab/>
        <w:t xml:space="preserve"> </w:t>
      </w:r>
      <w:r w:rsidR="00C323E7">
        <w:rPr>
          <w:rFonts w:ascii="Arial" w:hAnsi="Arial" w:cs="Arial"/>
        </w:rPr>
        <w:tab/>
      </w:r>
      <w:r>
        <w:rPr>
          <w:rFonts w:ascii="Arial" w:hAnsi="Arial" w:cs="Arial"/>
        </w:rPr>
        <w:t xml:space="preserve">+420 </w:t>
      </w:r>
      <w:r w:rsidRPr="00C33B2C">
        <w:rPr>
          <w:rFonts w:ascii="Arial" w:hAnsi="Arial" w:cs="Arial"/>
        </w:rPr>
        <w:t xml:space="preserve">777 736 </w:t>
      </w:r>
      <w:r w:rsidR="00176EA4">
        <w:rPr>
          <w:rFonts w:ascii="Arial" w:hAnsi="Arial" w:cs="Arial"/>
        </w:rPr>
        <w:t>551</w:t>
      </w:r>
    </w:p>
    <w:p w14:paraId="7D021644" w14:textId="6EE13E6A" w:rsidR="00853343" w:rsidRDefault="00853343" w:rsidP="00853343">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D517FE">
        <w:rPr>
          <w:rFonts w:ascii="Arial" w:hAnsi="Arial" w:cs="Arial"/>
        </w:rPr>
        <w:t xml:space="preserve">E-mail: </w:t>
      </w:r>
      <w:r>
        <w:rPr>
          <w:rFonts w:ascii="Arial" w:hAnsi="Arial" w:cs="Arial"/>
        </w:rPr>
        <w:tab/>
      </w:r>
      <w:r>
        <w:rPr>
          <w:rFonts w:ascii="Arial" w:hAnsi="Arial" w:cs="Arial"/>
        </w:rPr>
        <w:tab/>
      </w:r>
      <w:r w:rsidR="00C323E7">
        <w:rPr>
          <w:rFonts w:ascii="Arial" w:hAnsi="Arial" w:cs="Arial"/>
        </w:rPr>
        <w:tab/>
      </w:r>
      <w:r>
        <w:rPr>
          <w:rFonts w:ascii="Arial" w:hAnsi="Arial" w:cs="Arial"/>
        </w:rPr>
        <w:t xml:space="preserve"> </w:t>
      </w:r>
      <w:hyperlink r:id="rId11" w:history="1">
        <w:r w:rsidR="00176EA4">
          <w:rPr>
            <w:rStyle w:val="Hypertextovodkaz"/>
            <w:rFonts w:ascii="Arial" w:hAnsi="Arial" w:cs="Arial"/>
          </w:rPr>
          <w:t>nezdaril</w:t>
        </w:r>
        <w:r w:rsidR="00176EA4" w:rsidRPr="000139BE">
          <w:rPr>
            <w:rStyle w:val="Hypertextovodkaz"/>
            <w:rFonts w:ascii="Arial" w:hAnsi="Arial" w:cs="Arial"/>
          </w:rPr>
          <w:t>@muuo.cz</w:t>
        </w:r>
      </w:hyperlink>
      <w:r>
        <w:rPr>
          <w:rFonts w:ascii="Arial" w:hAnsi="Arial" w:cs="Arial"/>
        </w:rPr>
        <w:t xml:space="preserve"> </w:t>
      </w:r>
    </w:p>
    <w:p w14:paraId="541D2709" w14:textId="77777777" w:rsidR="00723FFF" w:rsidRDefault="00723FFF">
      <w:pPr>
        <w:jc w:val="both"/>
        <w:rPr>
          <w:rFonts w:ascii="Arial" w:hAnsi="Arial" w:cs="Arial"/>
        </w:rPr>
      </w:pPr>
      <w:r>
        <w:rPr>
          <w:rFonts w:ascii="Arial" w:hAnsi="Arial" w:cs="Arial"/>
        </w:rPr>
        <w:t>(dále jen „</w:t>
      </w:r>
      <w:r>
        <w:rPr>
          <w:rFonts w:ascii="Arial" w:hAnsi="Arial" w:cs="Arial"/>
          <w:b/>
        </w:rPr>
        <w:t>Objednatel</w:t>
      </w:r>
      <w:r>
        <w:rPr>
          <w:rFonts w:ascii="Arial" w:hAnsi="Arial" w:cs="Arial"/>
        </w:rPr>
        <w:t>“)</w:t>
      </w:r>
    </w:p>
    <w:p w14:paraId="7D6F79AE" w14:textId="77777777" w:rsidR="00723FFF" w:rsidRDefault="00723FFF">
      <w:pPr>
        <w:jc w:val="both"/>
        <w:rPr>
          <w:rFonts w:ascii="Arial" w:hAnsi="Arial" w:cs="Arial"/>
        </w:rPr>
      </w:pPr>
    </w:p>
    <w:p w14:paraId="389BFA41" w14:textId="77777777" w:rsidR="00723FFF" w:rsidRDefault="00723FFF">
      <w:pPr>
        <w:jc w:val="both"/>
        <w:rPr>
          <w:rFonts w:ascii="Arial" w:hAnsi="Arial" w:cs="Arial"/>
        </w:rPr>
      </w:pPr>
      <w:r>
        <w:rPr>
          <w:rFonts w:ascii="Arial" w:hAnsi="Arial" w:cs="Arial"/>
          <w:b/>
          <w:bCs/>
        </w:rPr>
        <w:t>Zhotovitel</w:t>
      </w:r>
      <w:r>
        <w:rPr>
          <w:rFonts w:ascii="Arial" w:hAnsi="Arial" w:cs="Arial"/>
          <w:b/>
        </w:rPr>
        <w:t xml:space="preserve">: </w:t>
      </w:r>
      <w:r w:rsidR="008545A0">
        <w:rPr>
          <w:rFonts w:ascii="Arial" w:hAnsi="Arial" w:cs="Arial"/>
          <w:b/>
        </w:rPr>
        <w:tab/>
      </w:r>
      <w:r w:rsidR="008545A0">
        <w:rPr>
          <w:rFonts w:ascii="Arial" w:hAnsi="Arial" w:cs="Arial"/>
          <w:b/>
        </w:rPr>
        <w:tab/>
      </w:r>
      <w:r w:rsidR="008545A0">
        <w:rPr>
          <w:rFonts w:ascii="Arial" w:hAnsi="Arial" w:cs="Arial"/>
          <w:b/>
        </w:rPr>
        <w:tab/>
      </w:r>
      <w:r>
        <w:rPr>
          <w:rFonts w:ascii="Arial" w:hAnsi="Arial" w:cs="Arial"/>
          <w:shd w:val="clear" w:color="auto" w:fill="FF0000"/>
        </w:rPr>
        <w:t>…………………………………</w:t>
      </w:r>
    </w:p>
    <w:p w14:paraId="52DC54C5" w14:textId="454ACD62" w:rsidR="00723FFF" w:rsidRDefault="00723FFF" w:rsidP="008545A0">
      <w:pPr>
        <w:jc w:val="both"/>
        <w:rPr>
          <w:rFonts w:ascii="Arial" w:hAnsi="Arial" w:cs="Arial"/>
        </w:rPr>
      </w:pPr>
      <w:r>
        <w:rPr>
          <w:rFonts w:ascii="Arial" w:hAnsi="Arial" w:cs="Arial"/>
        </w:rPr>
        <w:t>Sídlo</w:t>
      </w:r>
      <w:r w:rsidR="001E1BFB">
        <w:rPr>
          <w:rFonts w:ascii="Arial" w:hAnsi="Arial" w:cs="Arial"/>
        </w:rPr>
        <w:t>:</w:t>
      </w:r>
      <w:r w:rsidR="008545A0">
        <w:rPr>
          <w:rFonts w:ascii="Arial" w:hAnsi="Arial" w:cs="Arial"/>
        </w:rPr>
        <w:tab/>
      </w:r>
      <w:r w:rsidR="008545A0">
        <w:rPr>
          <w:rFonts w:ascii="Arial" w:hAnsi="Arial" w:cs="Arial"/>
        </w:rPr>
        <w:tab/>
      </w:r>
      <w:r w:rsidR="008545A0">
        <w:rPr>
          <w:rFonts w:ascii="Arial" w:hAnsi="Arial" w:cs="Arial"/>
        </w:rPr>
        <w:tab/>
      </w:r>
      <w:r w:rsidR="008545A0">
        <w:rPr>
          <w:rFonts w:ascii="Arial" w:hAnsi="Arial" w:cs="Arial"/>
        </w:rPr>
        <w:tab/>
      </w:r>
      <w:r>
        <w:rPr>
          <w:rFonts w:ascii="Arial" w:hAnsi="Arial" w:cs="Arial"/>
          <w:shd w:val="clear" w:color="auto" w:fill="FF0000"/>
        </w:rPr>
        <w:t>…………………………………</w:t>
      </w:r>
    </w:p>
    <w:p w14:paraId="69ACFC81" w14:textId="77777777" w:rsidR="00C00C70" w:rsidRDefault="00C00C70" w:rsidP="00C00C70">
      <w:pPr>
        <w:tabs>
          <w:tab w:val="left" w:pos="0"/>
        </w:tabs>
        <w:jc w:val="both"/>
        <w:rPr>
          <w:rFonts w:ascii="Arial" w:hAnsi="Arial" w:cs="Arial"/>
        </w:rPr>
      </w:pPr>
      <w:r>
        <w:rPr>
          <w:rFonts w:ascii="Arial" w:hAnsi="Arial" w:cs="Arial"/>
        </w:rPr>
        <w:t>Zastoupený</w:t>
      </w:r>
      <w:r w:rsidR="001E1BFB">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2C5FD321" w14:textId="5E2A0660" w:rsidR="00723FFF" w:rsidRDefault="00723FFF" w:rsidP="00C323E7">
      <w:pPr>
        <w:tabs>
          <w:tab w:val="left" w:pos="2835"/>
        </w:tabs>
        <w:ind w:left="3600" w:hanging="3600"/>
        <w:jc w:val="both"/>
        <w:rPr>
          <w:rFonts w:ascii="Arial" w:hAnsi="Arial" w:cs="Arial"/>
        </w:rPr>
      </w:pPr>
      <w:r>
        <w:rPr>
          <w:rFonts w:ascii="Arial" w:hAnsi="Arial" w:cs="Arial"/>
        </w:rPr>
        <w:t>Zapsán v obchodním rejstříku: </w:t>
      </w:r>
      <w:r w:rsidR="00C323E7">
        <w:rPr>
          <w:rFonts w:ascii="Arial" w:hAnsi="Arial" w:cs="Arial"/>
        </w:rPr>
        <w:tab/>
      </w:r>
      <w:r>
        <w:rPr>
          <w:rFonts w:ascii="Arial" w:hAnsi="Arial" w:cs="Arial"/>
          <w:shd w:val="clear" w:color="auto" w:fill="FF0000"/>
        </w:rPr>
        <w:t xml:space="preserve">………… </w:t>
      </w:r>
      <w:r>
        <w:rPr>
          <w:rFonts w:ascii="Arial" w:hAnsi="Arial" w:cs="Arial"/>
        </w:rPr>
        <w:t xml:space="preserve">u </w:t>
      </w:r>
      <w:r w:rsidR="00BD76F3" w:rsidRPr="00BD76F3">
        <w:rPr>
          <w:rFonts w:ascii="Arial" w:hAnsi="Arial" w:cs="Arial"/>
          <w:highlight w:val="red"/>
        </w:rPr>
        <w:t>……………</w:t>
      </w:r>
      <w:r w:rsidR="00BD76F3">
        <w:rPr>
          <w:rFonts w:ascii="Arial" w:hAnsi="Arial" w:cs="Arial"/>
        </w:rPr>
        <w:t xml:space="preserve"> </w:t>
      </w:r>
      <w:r>
        <w:rPr>
          <w:rFonts w:ascii="Arial" w:hAnsi="Arial" w:cs="Arial"/>
        </w:rPr>
        <w:t>soudu v</w:t>
      </w:r>
      <w:r>
        <w:rPr>
          <w:rFonts w:ascii="Arial" w:hAnsi="Arial" w:cs="Arial"/>
          <w:shd w:val="clear" w:color="auto" w:fill="FF0000"/>
        </w:rPr>
        <w:t>.….</w:t>
      </w:r>
      <w:r>
        <w:rPr>
          <w:rFonts w:ascii="Arial" w:hAnsi="Arial" w:cs="Arial"/>
        </w:rPr>
        <w:t>, oddíl</w:t>
      </w:r>
      <w:r>
        <w:rPr>
          <w:rFonts w:ascii="Arial" w:hAnsi="Arial" w:cs="Arial"/>
          <w:shd w:val="clear" w:color="auto" w:fill="FF0000"/>
        </w:rPr>
        <w:t>.….</w:t>
      </w:r>
      <w:r>
        <w:rPr>
          <w:rFonts w:ascii="Arial" w:hAnsi="Arial" w:cs="Arial"/>
        </w:rPr>
        <w:t>, vložka</w:t>
      </w:r>
      <w:r>
        <w:rPr>
          <w:rFonts w:ascii="Arial" w:hAnsi="Arial" w:cs="Arial"/>
          <w:shd w:val="clear" w:color="auto" w:fill="FF0000"/>
        </w:rPr>
        <w:t>.….</w:t>
      </w:r>
      <w:r>
        <w:rPr>
          <w:rFonts w:ascii="Arial" w:hAnsi="Arial" w:cs="Arial"/>
        </w:rPr>
        <w:t>,</w:t>
      </w:r>
    </w:p>
    <w:p w14:paraId="733372E6" w14:textId="4CC73C2B" w:rsidR="0014688F" w:rsidRDefault="0014688F" w:rsidP="0014688F">
      <w:pPr>
        <w:jc w:val="both"/>
        <w:rPr>
          <w:rFonts w:ascii="Arial" w:hAnsi="Arial" w:cs="Arial"/>
        </w:rPr>
      </w:pPr>
      <w:r>
        <w:rPr>
          <w:rFonts w:ascii="Arial" w:hAnsi="Arial" w:cs="Arial"/>
        </w:rPr>
        <w:t>IČO:</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17CBE090" w14:textId="403034DE" w:rsidR="0014688F" w:rsidRDefault="0014688F" w:rsidP="0014688F">
      <w:pPr>
        <w:jc w:val="both"/>
        <w:rPr>
          <w:rFonts w:ascii="Arial" w:hAnsi="Arial" w:cs="Arial"/>
        </w:rPr>
      </w:pPr>
      <w:r>
        <w:rPr>
          <w:rFonts w:ascii="Arial" w:hAnsi="Arial" w:cs="Arial"/>
        </w:rPr>
        <w:t>DIČ:</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shd w:val="clear" w:color="auto" w:fill="FF0000"/>
        </w:rPr>
        <w:t>…………………………………</w:t>
      </w:r>
    </w:p>
    <w:p w14:paraId="0372A34C" w14:textId="049047C3" w:rsidR="0014688F" w:rsidRDefault="0014688F" w:rsidP="0014688F">
      <w:pPr>
        <w:jc w:val="both"/>
        <w:rPr>
          <w:rFonts w:ascii="Arial" w:hAnsi="Arial" w:cs="Arial"/>
        </w:rPr>
      </w:pPr>
      <w:r>
        <w:rPr>
          <w:rFonts w:ascii="Arial" w:hAnsi="Arial" w:cs="Arial"/>
        </w:rPr>
        <w:t xml:space="preserve">Bankovní ústav: </w:t>
      </w:r>
      <w:r>
        <w:rPr>
          <w:rFonts w:ascii="Arial" w:hAnsi="Arial" w:cs="Arial"/>
        </w:rPr>
        <w:tab/>
      </w:r>
      <w:r>
        <w:rPr>
          <w:rFonts w:ascii="Arial" w:hAnsi="Arial" w:cs="Arial"/>
        </w:rPr>
        <w:tab/>
      </w:r>
      <w:r w:rsidRPr="002E7E36">
        <w:rPr>
          <w:rFonts w:ascii="Arial" w:hAnsi="Arial" w:cs="Arial"/>
          <w:shd w:val="clear" w:color="auto" w:fill="FF0000"/>
        </w:rPr>
        <w:t>………………………</w:t>
      </w:r>
    </w:p>
    <w:p w14:paraId="5FEF49D0" w14:textId="2E1DB8E4" w:rsidR="0014688F" w:rsidRDefault="0014688F" w:rsidP="0014688F">
      <w:pPr>
        <w:jc w:val="both"/>
        <w:rPr>
          <w:rFonts w:ascii="Arial" w:hAnsi="Arial" w:cs="Arial"/>
        </w:rPr>
      </w:pPr>
      <w:r>
        <w:rPr>
          <w:rFonts w:ascii="Arial" w:hAnsi="Arial" w:cs="Arial"/>
        </w:rPr>
        <w:t xml:space="preserve">Číslo účtu: </w:t>
      </w:r>
      <w:r>
        <w:rPr>
          <w:rFonts w:ascii="Arial" w:hAnsi="Arial" w:cs="Arial"/>
        </w:rPr>
        <w:tab/>
      </w:r>
      <w:r>
        <w:rPr>
          <w:rFonts w:ascii="Arial" w:hAnsi="Arial" w:cs="Arial"/>
        </w:rPr>
        <w:tab/>
      </w:r>
      <w:r>
        <w:rPr>
          <w:rFonts w:ascii="Arial" w:hAnsi="Arial" w:cs="Arial"/>
        </w:rPr>
        <w:tab/>
      </w:r>
      <w:r w:rsidRPr="002E7E36">
        <w:rPr>
          <w:rFonts w:ascii="Arial" w:hAnsi="Arial" w:cs="Arial"/>
          <w:shd w:val="clear" w:color="auto" w:fill="FF0000"/>
        </w:rPr>
        <w:t>………………………</w:t>
      </w:r>
    </w:p>
    <w:p w14:paraId="79EF9B08" w14:textId="7F69E520" w:rsidR="0014688F" w:rsidRDefault="0014688F" w:rsidP="0014688F">
      <w:pPr>
        <w:jc w:val="both"/>
        <w:rPr>
          <w:rFonts w:ascii="Arial" w:hAnsi="Arial" w:cs="Arial"/>
        </w:rPr>
      </w:pPr>
      <w:r>
        <w:rPr>
          <w:rFonts w:ascii="Arial" w:hAnsi="Arial" w:cs="Arial"/>
        </w:rPr>
        <w:t>Osoby oprávněné jednat ve věcech smluvních:</w:t>
      </w:r>
      <w:r>
        <w:rPr>
          <w:rFonts w:ascii="Arial" w:hAnsi="Arial" w:cs="Arial"/>
        </w:rPr>
        <w:tab/>
      </w:r>
      <w:r w:rsidR="00C323E7">
        <w:rPr>
          <w:rFonts w:ascii="Arial" w:hAnsi="Arial" w:cs="Arial"/>
        </w:rPr>
        <w:tab/>
      </w:r>
      <w:r>
        <w:rPr>
          <w:rFonts w:ascii="Arial" w:hAnsi="Arial" w:cs="Arial"/>
          <w:shd w:val="clear" w:color="auto" w:fill="FF0000"/>
        </w:rPr>
        <w:t>………………………….…</w:t>
      </w:r>
    </w:p>
    <w:p w14:paraId="781B8660" w14:textId="2C45736D"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Tel.:</w:t>
      </w:r>
      <w:r>
        <w:rPr>
          <w:rFonts w:ascii="Arial" w:hAnsi="Arial" w:cs="Arial"/>
        </w:rPr>
        <w:tab/>
      </w:r>
      <w:r>
        <w:rPr>
          <w:rFonts w:ascii="Arial" w:hAnsi="Arial" w:cs="Arial"/>
        </w:rPr>
        <w:tab/>
      </w:r>
      <w:r w:rsidR="00C323E7">
        <w:rPr>
          <w:rFonts w:ascii="Arial" w:hAnsi="Arial" w:cs="Arial"/>
        </w:rPr>
        <w:tab/>
      </w:r>
      <w:r>
        <w:rPr>
          <w:rFonts w:ascii="Arial" w:hAnsi="Arial" w:cs="Arial"/>
          <w:shd w:val="clear" w:color="auto" w:fill="FF0000"/>
        </w:rPr>
        <w:t>………………………….…</w:t>
      </w:r>
    </w:p>
    <w:p w14:paraId="52FF1679" w14:textId="1C87F63C"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00C323E7">
        <w:rPr>
          <w:rFonts w:ascii="Arial" w:hAnsi="Arial" w:cs="Arial"/>
        </w:rPr>
        <w:tab/>
      </w:r>
      <w:r>
        <w:rPr>
          <w:rFonts w:ascii="Arial" w:hAnsi="Arial" w:cs="Arial"/>
          <w:shd w:val="clear" w:color="auto" w:fill="FF0000"/>
        </w:rPr>
        <w:t>………………………….…</w:t>
      </w:r>
    </w:p>
    <w:p w14:paraId="1F0DF4B4" w14:textId="4121A3CA" w:rsidR="0014688F" w:rsidRDefault="0014688F" w:rsidP="0014688F">
      <w:pPr>
        <w:jc w:val="both"/>
        <w:rPr>
          <w:rFonts w:ascii="Arial" w:hAnsi="Arial" w:cs="Arial"/>
        </w:rPr>
      </w:pPr>
      <w:r>
        <w:rPr>
          <w:rFonts w:ascii="Arial" w:hAnsi="Arial" w:cs="Arial"/>
        </w:rPr>
        <w:t>Osoby oprávněn</w:t>
      </w:r>
      <w:r w:rsidR="00C323E7">
        <w:rPr>
          <w:rFonts w:ascii="Arial" w:hAnsi="Arial" w:cs="Arial"/>
        </w:rPr>
        <w:t>é jednat ve věcech technických:</w:t>
      </w:r>
      <w:r w:rsidR="00C323E7">
        <w:rPr>
          <w:rFonts w:ascii="Arial" w:hAnsi="Arial" w:cs="Arial"/>
        </w:rPr>
        <w:tab/>
      </w:r>
      <w:r w:rsidRPr="002E7E36">
        <w:rPr>
          <w:rFonts w:ascii="Arial" w:hAnsi="Arial" w:cs="Arial"/>
          <w:shd w:val="clear" w:color="auto" w:fill="FF0000"/>
        </w:rPr>
        <w:t>……………………</w:t>
      </w:r>
      <w:r>
        <w:rPr>
          <w:rFonts w:ascii="Arial" w:hAnsi="Arial" w:cs="Arial"/>
          <w:shd w:val="clear" w:color="auto" w:fill="FF0000"/>
        </w:rPr>
        <w:t>.</w:t>
      </w:r>
    </w:p>
    <w:p w14:paraId="75716193" w14:textId="64D4F59F"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Tel.: </w:t>
      </w:r>
      <w:r>
        <w:rPr>
          <w:rFonts w:ascii="Arial" w:hAnsi="Arial" w:cs="Arial"/>
        </w:rPr>
        <w:tab/>
      </w:r>
      <w:r>
        <w:rPr>
          <w:rFonts w:ascii="Arial" w:hAnsi="Arial" w:cs="Arial"/>
        </w:rPr>
        <w:tab/>
      </w:r>
      <w:r w:rsidR="00C323E7">
        <w:rPr>
          <w:rFonts w:ascii="Arial" w:hAnsi="Arial" w:cs="Arial"/>
        </w:rPr>
        <w:tab/>
      </w:r>
      <w:r w:rsidR="00C323E7">
        <w:rPr>
          <w:rFonts w:ascii="Arial" w:hAnsi="Arial" w:cs="Arial"/>
          <w:shd w:val="clear" w:color="auto" w:fill="FF0000"/>
        </w:rPr>
        <w:t>………………………</w:t>
      </w:r>
    </w:p>
    <w:p w14:paraId="19B9297C" w14:textId="58DFD20A" w:rsidR="0014688F" w:rsidRDefault="0014688F" w:rsidP="0014688F">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 xml:space="preserve">E-mail: </w:t>
      </w:r>
      <w:r>
        <w:rPr>
          <w:rFonts w:ascii="Arial" w:hAnsi="Arial" w:cs="Arial"/>
        </w:rPr>
        <w:tab/>
      </w:r>
      <w:r>
        <w:rPr>
          <w:rFonts w:ascii="Arial" w:hAnsi="Arial" w:cs="Arial"/>
        </w:rPr>
        <w:tab/>
      </w:r>
      <w:r w:rsidR="00C323E7">
        <w:rPr>
          <w:rFonts w:ascii="Arial" w:hAnsi="Arial" w:cs="Arial"/>
        </w:rPr>
        <w:tab/>
      </w:r>
      <w:r w:rsidRPr="002E7E36">
        <w:rPr>
          <w:rFonts w:ascii="Arial" w:hAnsi="Arial" w:cs="Arial"/>
          <w:shd w:val="clear" w:color="auto" w:fill="FF0000"/>
        </w:rPr>
        <w:t>………………………</w:t>
      </w:r>
    </w:p>
    <w:p w14:paraId="6F792EDE" w14:textId="23AC30AA" w:rsidR="00723FFF" w:rsidRDefault="00E31066">
      <w:pPr>
        <w:pStyle w:val="Textvbloku2"/>
        <w:tabs>
          <w:tab w:val="left" w:pos="3402"/>
          <w:tab w:val="left" w:pos="3686"/>
          <w:tab w:val="left" w:pos="3969"/>
        </w:tabs>
        <w:ind w:right="0"/>
        <w:jc w:val="left"/>
        <w:rPr>
          <w:rFonts w:ascii="Arial" w:hAnsi="Arial" w:cs="Arial"/>
          <w:sz w:val="20"/>
          <w:szCs w:val="20"/>
        </w:rPr>
      </w:pPr>
      <w:r>
        <w:rPr>
          <w:rFonts w:ascii="Arial" w:hAnsi="Arial" w:cs="Arial"/>
          <w:sz w:val="20"/>
          <w:szCs w:val="20"/>
        </w:rPr>
        <w:t xml:space="preserve"> </w:t>
      </w:r>
      <w:r w:rsidR="00723FFF">
        <w:rPr>
          <w:rFonts w:ascii="Arial" w:hAnsi="Arial" w:cs="Arial"/>
          <w:sz w:val="20"/>
          <w:szCs w:val="20"/>
        </w:rPr>
        <w:t>(dále jen „</w:t>
      </w:r>
      <w:r w:rsidR="00723FFF">
        <w:rPr>
          <w:rFonts w:ascii="Arial" w:hAnsi="Arial" w:cs="Arial"/>
          <w:b/>
          <w:sz w:val="20"/>
          <w:szCs w:val="20"/>
        </w:rPr>
        <w:t>Zhotovitel</w:t>
      </w:r>
      <w:r w:rsidR="00723FFF">
        <w:rPr>
          <w:rFonts w:ascii="Arial" w:hAnsi="Arial" w:cs="Arial"/>
          <w:sz w:val="20"/>
          <w:szCs w:val="20"/>
        </w:rPr>
        <w:t>“)</w:t>
      </w:r>
    </w:p>
    <w:p w14:paraId="1707FD07" w14:textId="77777777" w:rsidR="00A24974" w:rsidRDefault="00A24974">
      <w:pPr>
        <w:pStyle w:val="Textvbloku2"/>
        <w:tabs>
          <w:tab w:val="left" w:pos="3402"/>
          <w:tab w:val="left" w:pos="3686"/>
          <w:tab w:val="left" w:pos="3969"/>
        </w:tabs>
        <w:ind w:right="0"/>
        <w:jc w:val="left"/>
        <w:rPr>
          <w:rFonts w:ascii="Arial" w:hAnsi="Arial" w:cs="Arial"/>
          <w:sz w:val="20"/>
          <w:szCs w:val="20"/>
        </w:rPr>
      </w:pPr>
    </w:p>
    <w:p w14:paraId="2882AB1E" w14:textId="77777777" w:rsidR="00723FFF" w:rsidRDefault="00723FFF">
      <w:pPr>
        <w:pStyle w:val="Textvbloku2"/>
        <w:tabs>
          <w:tab w:val="left" w:pos="0"/>
        </w:tabs>
        <w:rPr>
          <w:rFonts w:ascii="Arial" w:hAnsi="Arial" w:cs="Arial"/>
          <w:b/>
          <w:bCs/>
          <w:sz w:val="20"/>
          <w:szCs w:val="20"/>
        </w:rPr>
      </w:pPr>
    </w:p>
    <w:p w14:paraId="37EB72DE" w14:textId="22D0D242" w:rsidR="004D3DE3" w:rsidRPr="00853343" w:rsidRDefault="004D3DE3" w:rsidP="004D3DE3">
      <w:pPr>
        <w:numPr>
          <w:ilvl w:val="1"/>
          <w:numId w:val="2"/>
        </w:numPr>
        <w:tabs>
          <w:tab w:val="left" w:pos="540"/>
        </w:tabs>
        <w:ind w:left="540" w:hanging="540"/>
        <w:jc w:val="both"/>
        <w:rPr>
          <w:rFonts w:ascii="Arial" w:hAnsi="Arial" w:cs="Arial"/>
        </w:rPr>
      </w:pPr>
      <w:r>
        <w:rPr>
          <w:rFonts w:ascii="Arial" w:hAnsi="Arial" w:cs="Arial"/>
        </w:rPr>
        <w:t xml:space="preserve">Tato </w:t>
      </w:r>
      <w:r w:rsidR="00AA324D">
        <w:rPr>
          <w:rFonts w:ascii="Arial" w:hAnsi="Arial" w:cs="Arial"/>
        </w:rPr>
        <w:t xml:space="preserve">Smlouva </w:t>
      </w:r>
      <w:r>
        <w:rPr>
          <w:rFonts w:ascii="Arial" w:hAnsi="Arial" w:cs="Arial"/>
        </w:rPr>
        <w:t xml:space="preserve">je </w:t>
      </w:r>
      <w:r w:rsidRPr="00853343">
        <w:rPr>
          <w:rFonts w:ascii="Arial" w:hAnsi="Arial" w:cs="Arial"/>
        </w:rPr>
        <w:t>uzavřena na základě zadávacího řízení podle zákona č. 134/2016 Sb., o zadávání veřejných zakázek</w:t>
      </w:r>
      <w:r w:rsidR="00E970B5" w:rsidRPr="00853343">
        <w:rPr>
          <w:rFonts w:ascii="Arial" w:hAnsi="Arial" w:cs="Arial"/>
        </w:rPr>
        <w:t>, ve znění pozdějších předpisů</w:t>
      </w:r>
      <w:r w:rsidR="00FF5A64" w:rsidRPr="00853343">
        <w:rPr>
          <w:rFonts w:ascii="Arial" w:hAnsi="Arial" w:cs="Arial"/>
        </w:rPr>
        <w:t xml:space="preserve"> (dále jen „ZZVZ“)</w:t>
      </w:r>
      <w:r w:rsidRPr="00853343">
        <w:rPr>
          <w:rFonts w:ascii="Arial" w:hAnsi="Arial" w:cs="Arial"/>
        </w:rPr>
        <w:t xml:space="preserve">, v rámci kterého byla nabídka </w:t>
      </w:r>
      <w:r w:rsidR="00F42B31" w:rsidRPr="00853343">
        <w:rPr>
          <w:rFonts w:ascii="Arial" w:hAnsi="Arial" w:cs="Arial"/>
        </w:rPr>
        <w:t>Z</w:t>
      </w:r>
      <w:r w:rsidRPr="00853343">
        <w:rPr>
          <w:rFonts w:ascii="Arial" w:hAnsi="Arial" w:cs="Arial"/>
        </w:rPr>
        <w:t>hotovitele vybrána jako nejvýhodnější.</w:t>
      </w:r>
    </w:p>
    <w:p w14:paraId="5EA287BD" w14:textId="401EFA8E" w:rsidR="004D3DE3" w:rsidRPr="006C597B"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Objednatel prohlašuje</w:t>
      </w:r>
      <w:r w:rsidRPr="00682B21">
        <w:rPr>
          <w:rFonts w:ascii="Arial" w:hAnsi="Arial" w:cs="Arial"/>
        </w:rPr>
        <w:t xml:space="preserve">, že má veškerá práva a způsobilost k tomu, aby plnil závazky, vyplývající z uzavřené </w:t>
      </w:r>
      <w:r w:rsidR="00836F10">
        <w:rPr>
          <w:rFonts w:ascii="Arial" w:hAnsi="Arial" w:cs="Arial"/>
        </w:rPr>
        <w:t>S</w:t>
      </w:r>
      <w:r>
        <w:rPr>
          <w:rFonts w:ascii="Arial" w:hAnsi="Arial" w:cs="Arial"/>
        </w:rPr>
        <w:t>mlouv</w:t>
      </w:r>
      <w:r w:rsidRPr="00682B21">
        <w:rPr>
          <w:rFonts w:ascii="Arial" w:hAnsi="Arial" w:cs="Arial"/>
        </w:rPr>
        <w:t>y a že neexistují žádné právní překážky, které by bránily či omezovaly plnění jeho závazků.</w:t>
      </w:r>
    </w:p>
    <w:p w14:paraId="1C3E3661" w14:textId="2770C052" w:rsidR="004D3DE3" w:rsidRDefault="004D3DE3" w:rsidP="004D3DE3">
      <w:pPr>
        <w:numPr>
          <w:ilvl w:val="1"/>
          <w:numId w:val="2"/>
        </w:numPr>
        <w:tabs>
          <w:tab w:val="left" w:pos="540"/>
        </w:tabs>
        <w:ind w:left="540" w:hanging="540"/>
        <w:jc w:val="both"/>
        <w:rPr>
          <w:rFonts w:ascii="Arial" w:hAnsi="Arial" w:cs="Arial"/>
        </w:rPr>
      </w:pPr>
      <w:r w:rsidRPr="00682B21">
        <w:rPr>
          <w:rFonts w:ascii="Arial" w:hAnsi="Arial" w:cs="Arial"/>
        </w:rPr>
        <w:t>Zhotovitel tímto prohlašuje, že má veškerá práva a způsobilost k tomu, aby splnil závazky, vyplývající z </w:t>
      </w:r>
      <w:r w:rsidR="00B60B0B">
        <w:rPr>
          <w:rFonts w:ascii="Arial" w:hAnsi="Arial" w:cs="Arial"/>
        </w:rPr>
        <w:t>této</w:t>
      </w:r>
      <w:r w:rsidRPr="00682B21">
        <w:rPr>
          <w:rFonts w:ascii="Arial" w:hAnsi="Arial" w:cs="Arial"/>
        </w:rPr>
        <w:t xml:space="preserve"> </w:t>
      </w:r>
      <w:r w:rsidR="00AA324D">
        <w:rPr>
          <w:rFonts w:ascii="Arial" w:hAnsi="Arial" w:cs="Arial"/>
        </w:rPr>
        <w:t>S</w:t>
      </w:r>
      <w:r>
        <w:rPr>
          <w:rFonts w:ascii="Arial" w:hAnsi="Arial" w:cs="Arial"/>
        </w:rPr>
        <w:t>mlouv</w:t>
      </w:r>
      <w:r w:rsidRPr="00682B21">
        <w:rPr>
          <w:rFonts w:ascii="Arial" w:hAnsi="Arial" w:cs="Arial"/>
        </w:rPr>
        <w:t xml:space="preserve">y a že neexistují žádné právní překážky, které by bránily, či omezovaly plnění jeho závazků a že uzavřením </w:t>
      </w:r>
      <w:r w:rsidR="00B60B0B">
        <w:rPr>
          <w:rFonts w:ascii="Arial" w:hAnsi="Arial" w:cs="Arial"/>
        </w:rPr>
        <w:t xml:space="preserve">této </w:t>
      </w:r>
      <w:r w:rsidR="00AA324D">
        <w:rPr>
          <w:rFonts w:ascii="Arial" w:hAnsi="Arial" w:cs="Arial"/>
        </w:rPr>
        <w:t>Smlouv</w:t>
      </w:r>
      <w:r w:rsidR="00AA324D" w:rsidRPr="00682B21">
        <w:rPr>
          <w:rFonts w:ascii="Arial" w:hAnsi="Arial" w:cs="Arial"/>
        </w:rPr>
        <w:t xml:space="preserve">y </w:t>
      </w:r>
      <w:r w:rsidRPr="00682B21">
        <w:rPr>
          <w:rFonts w:ascii="Arial" w:hAnsi="Arial" w:cs="Arial"/>
        </w:rPr>
        <w:t xml:space="preserve">nedojde k porušení žádného obecně závazného předpisu. Zhotovitel současně prohlašuje, že se dostatečným způsobem seznámil se záměry </w:t>
      </w:r>
      <w:r>
        <w:rPr>
          <w:rFonts w:ascii="Arial" w:hAnsi="Arial" w:cs="Arial"/>
        </w:rPr>
        <w:t>O</w:t>
      </w:r>
      <w:r w:rsidRPr="00682B21">
        <w:rPr>
          <w:rFonts w:ascii="Arial" w:hAnsi="Arial" w:cs="Arial"/>
        </w:rPr>
        <w:t xml:space="preserve">bjednatele ohledně přípravy a realizace akce specifikované v následujících ustanoveních této </w:t>
      </w:r>
      <w:r w:rsidR="00AA324D">
        <w:rPr>
          <w:rFonts w:ascii="Arial" w:hAnsi="Arial" w:cs="Arial"/>
        </w:rPr>
        <w:t>Smlouv</w:t>
      </w:r>
      <w:r w:rsidR="00AA324D" w:rsidRPr="00682B21">
        <w:rPr>
          <w:rFonts w:ascii="Arial" w:hAnsi="Arial" w:cs="Arial"/>
        </w:rPr>
        <w:t xml:space="preserve">y </w:t>
      </w:r>
      <w:r w:rsidRPr="00682B21">
        <w:rPr>
          <w:rFonts w:ascii="Arial" w:hAnsi="Arial" w:cs="Arial"/>
        </w:rPr>
        <w:t xml:space="preserve">a že na základě tohoto zjištění přistupuje k uzavření předmětné </w:t>
      </w:r>
      <w:r w:rsidR="00836F10">
        <w:rPr>
          <w:rFonts w:ascii="Arial" w:hAnsi="Arial" w:cs="Arial"/>
        </w:rPr>
        <w:t>S</w:t>
      </w:r>
      <w:r>
        <w:rPr>
          <w:rFonts w:ascii="Arial" w:hAnsi="Arial" w:cs="Arial"/>
        </w:rPr>
        <w:t>mlouv</w:t>
      </w:r>
      <w:r w:rsidRPr="00682B21">
        <w:rPr>
          <w:rFonts w:ascii="Arial" w:hAnsi="Arial" w:cs="Arial"/>
        </w:rPr>
        <w:t>y.</w:t>
      </w:r>
    </w:p>
    <w:p w14:paraId="19B8DD1D" w14:textId="2B8EC12A" w:rsidR="004D3DE3" w:rsidRPr="006C597B"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t>Zhotovitel prohlašuje, že se nenachází v úpadku ve smyslu zákona č. 182/2006 Sb., o úpadku a způsobech jeho řešení (insolvenční zákon), ve znění pozdějších předpisů, zejména není předlužen a je schopen plnit své závazky, na jeho majetek nebyl prohlášen konkurs ani mu nebyla povolena reorganizace ani vůči němu není vedeno insolvenční řízení. Zhotovitel dále prohlašuje, že jeho ekonomická a hospodářská situace nevykazuje žádné známky hrozícího úpadku</w:t>
      </w:r>
      <w:r w:rsidR="000829C5">
        <w:rPr>
          <w:rFonts w:ascii="Arial" w:hAnsi="Arial" w:cs="Arial"/>
        </w:rPr>
        <w:t>.</w:t>
      </w:r>
    </w:p>
    <w:p w14:paraId="64076C03" w14:textId="77777777" w:rsidR="004D3DE3" w:rsidRPr="00853343" w:rsidRDefault="004D3DE3" w:rsidP="004D3DE3">
      <w:pPr>
        <w:numPr>
          <w:ilvl w:val="1"/>
          <w:numId w:val="2"/>
        </w:numPr>
        <w:tabs>
          <w:tab w:val="left" w:pos="540"/>
        </w:tabs>
        <w:ind w:left="540" w:hanging="540"/>
        <w:jc w:val="both"/>
        <w:rPr>
          <w:rFonts w:ascii="Arial" w:hAnsi="Arial" w:cs="Arial"/>
        </w:rPr>
      </w:pPr>
      <w:r w:rsidRPr="006C597B">
        <w:rPr>
          <w:rFonts w:ascii="Arial" w:hAnsi="Arial" w:cs="Arial"/>
        </w:rPr>
        <w:lastRenderedPageBreak/>
        <w:t xml:space="preserve">Zhotovitel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w:t>
      </w:r>
      <w:r>
        <w:rPr>
          <w:rFonts w:ascii="Arial" w:hAnsi="Arial" w:cs="Arial"/>
        </w:rPr>
        <w:t>soudním výkonem</w:t>
      </w:r>
      <w:r w:rsidRPr="006C597B">
        <w:rPr>
          <w:rFonts w:ascii="Arial" w:hAnsi="Arial" w:cs="Arial"/>
        </w:rPr>
        <w:t xml:space="preserve"> rozhodnutí podle zákona č. 99/1963 Sb., občanského soudního řádu, ve znění pozdějších předpisů, zákona č. 500/2004 Sb., správního řádu, ve znění pozdějších předpisů, či podle </w:t>
      </w:r>
      <w:r w:rsidRPr="00853343">
        <w:rPr>
          <w:rFonts w:ascii="Arial" w:hAnsi="Arial" w:cs="Arial"/>
        </w:rPr>
        <w:t>zákona č. 280/2009 Sb., daňového řádu, ve znění pozdějších předpisů.</w:t>
      </w:r>
    </w:p>
    <w:p w14:paraId="0BC79E10" w14:textId="0E60587A" w:rsidR="004D3DE3" w:rsidRPr="00853343" w:rsidRDefault="004D3DE3" w:rsidP="004D3DE3">
      <w:pPr>
        <w:numPr>
          <w:ilvl w:val="1"/>
          <w:numId w:val="2"/>
        </w:numPr>
        <w:tabs>
          <w:tab w:val="left" w:pos="540"/>
        </w:tabs>
        <w:ind w:left="540" w:hanging="540"/>
        <w:jc w:val="both"/>
        <w:rPr>
          <w:rFonts w:ascii="Arial" w:hAnsi="Arial" w:cs="Arial"/>
        </w:rPr>
      </w:pPr>
      <w:r w:rsidRPr="00853343">
        <w:rPr>
          <w:rFonts w:ascii="Arial" w:hAnsi="Arial" w:cs="Arial"/>
        </w:rPr>
        <w:t xml:space="preserve">Porušení některé </w:t>
      </w:r>
      <w:r w:rsidR="00594C1E" w:rsidRPr="00853343">
        <w:rPr>
          <w:rFonts w:ascii="Arial" w:hAnsi="Arial" w:cs="Arial"/>
        </w:rPr>
        <w:t>povinnosti Z</w:t>
      </w:r>
      <w:r w:rsidRPr="00853343">
        <w:rPr>
          <w:rFonts w:ascii="Arial" w:hAnsi="Arial" w:cs="Arial"/>
        </w:rPr>
        <w:t xml:space="preserve">hotovitele stanovené v bodech 1.3. až 1.5. této </w:t>
      </w:r>
      <w:r w:rsidR="00AA324D">
        <w:rPr>
          <w:rFonts w:ascii="Arial" w:hAnsi="Arial" w:cs="Arial"/>
        </w:rPr>
        <w:t>S</w:t>
      </w:r>
      <w:r w:rsidR="00AA324D" w:rsidRPr="00853343">
        <w:rPr>
          <w:rFonts w:ascii="Arial" w:hAnsi="Arial" w:cs="Arial"/>
        </w:rPr>
        <w:t>mlouvy</w:t>
      </w:r>
      <w:r w:rsidRPr="00853343">
        <w:rPr>
          <w:rFonts w:ascii="Arial" w:hAnsi="Arial" w:cs="Arial"/>
        </w:rPr>
        <w:t xml:space="preserve">, případně uvedení nepravdivých nebo zkreslených údajů v rámci prohlášení dle uvedených bodů </w:t>
      </w:r>
      <w:r w:rsidR="00836F10" w:rsidRPr="00853343">
        <w:rPr>
          <w:rFonts w:ascii="Arial" w:hAnsi="Arial" w:cs="Arial"/>
        </w:rPr>
        <w:t>S</w:t>
      </w:r>
      <w:r w:rsidRPr="00853343">
        <w:rPr>
          <w:rFonts w:ascii="Arial" w:hAnsi="Arial" w:cs="Arial"/>
        </w:rPr>
        <w:t xml:space="preserve">mlouvy, se považuje za podstatné porušení </w:t>
      </w:r>
      <w:r w:rsidR="00836F10" w:rsidRPr="00853343">
        <w:rPr>
          <w:rFonts w:ascii="Arial" w:hAnsi="Arial" w:cs="Arial"/>
        </w:rPr>
        <w:t>S</w:t>
      </w:r>
      <w:r w:rsidRPr="00853343">
        <w:rPr>
          <w:rFonts w:ascii="Arial" w:hAnsi="Arial" w:cs="Arial"/>
        </w:rPr>
        <w:t xml:space="preserve">mlouvy, jež opravňuje Objednatele k odstoupení od této </w:t>
      </w:r>
      <w:r w:rsidR="00AA324D">
        <w:rPr>
          <w:rFonts w:ascii="Arial" w:hAnsi="Arial" w:cs="Arial"/>
        </w:rPr>
        <w:t>S</w:t>
      </w:r>
      <w:r w:rsidR="00AA324D" w:rsidRPr="00853343">
        <w:rPr>
          <w:rFonts w:ascii="Arial" w:hAnsi="Arial" w:cs="Arial"/>
        </w:rPr>
        <w:t>mlouvy</w:t>
      </w:r>
      <w:r w:rsidRPr="00853343">
        <w:rPr>
          <w:rFonts w:ascii="Arial" w:hAnsi="Arial" w:cs="Arial"/>
        </w:rPr>
        <w:t>.</w:t>
      </w:r>
    </w:p>
    <w:p w14:paraId="04077FAB" w14:textId="67A15D2D" w:rsidR="004C7F23" w:rsidRPr="00080286" w:rsidRDefault="004C7F23" w:rsidP="004C7F23">
      <w:pPr>
        <w:numPr>
          <w:ilvl w:val="1"/>
          <w:numId w:val="2"/>
        </w:numPr>
        <w:tabs>
          <w:tab w:val="left" w:pos="540"/>
        </w:tabs>
        <w:ind w:left="540" w:hanging="540"/>
        <w:jc w:val="both"/>
        <w:rPr>
          <w:rFonts w:ascii="Arial" w:hAnsi="Arial" w:cs="Arial"/>
        </w:rPr>
      </w:pPr>
      <w:r w:rsidRPr="00080286">
        <w:rPr>
          <w:rFonts w:ascii="Arial" w:hAnsi="Arial" w:cs="Arial"/>
        </w:rPr>
        <w:t xml:space="preserve">Zhotovitel prohlašuje, že před podpisem této Smlouvy </w:t>
      </w:r>
      <w:r>
        <w:rPr>
          <w:rFonts w:ascii="Arial" w:hAnsi="Arial" w:cs="Arial"/>
        </w:rPr>
        <w:t>prověřil</w:t>
      </w:r>
      <w:r w:rsidRPr="00080286">
        <w:rPr>
          <w:rFonts w:ascii="Arial" w:hAnsi="Arial" w:cs="Arial"/>
        </w:rPr>
        <w:t xml:space="preserve"> místní podmínky v místě provádění díla, když v tomto ohledu nemá vůči místu provádění díla žádných připomínek a námitek.</w:t>
      </w:r>
    </w:p>
    <w:p w14:paraId="2EB96AE9" w14:textId="58DA5BBF" w:rsidR="004C7F23" w:rsidRPr="00DF43A2" w:rsidRDefault="004C7F23" w:rsidP="00DF43A2">
      <w:pPr>
        <w:numPr>
          <w:ilvl w:val="1"/>
          <w:numId w:val="2"/>
        </w:numPr>
        <w:tabs>
          <w:tab w:val="left" w:pos="540"/>
        </w:tabs>
        <w:ind w:left="540" w:hanging="540"/>
        <w:jc w:val="both"/>
        <w:rPr>
          <w:rFonts w:ascii="Arial" w:hAnsi="Arial" w:cs="Arial"/>
        </w:rPr>
      </w:pPr>
      <w:r w:rsidRPr="004C7F23">
        <w:rPr>
          <w:rFonts w:ascii="Arial" w:hAnsi="Arial" w:cs="Arial"/>
        </w:rPr>
        <w:t>Objednatel požádal v rámci projektu „</w:t>
      </w:r>
      <w:r w:rsidRPr="00F61ACB">
        <w:rPr>
          <w:rFonts w:ascii="Arial" w:hAnsi="Arial" w:cs="Arial"/>
          <w:b/>
          <w:bCs/>
        </w:rPr>
        <w:t>Domov pro seniory - nový pavilon D - Ústí nad Orlicí</w:t>
      </w:r>
      <w:r w:rsidRPr="004C7F23">
        <w:rPr>
          <w:rFonts w:ascii="Arial" w:hAnsi="Arial" w:cs="Arial"/>
        </w:rPr>
        <w:t>“, registrační č</w:t>
      </w:r>
      <w:r>
        <w:rPr>
          <w:rFonts w:ascii="Arial" w:hAnsi="Arial" w:cs="Arial"/>
        </w:rPr>
        <w:t>íslo projektu</w:t>
      </w:r>
      <w:r w:rsidRPr="004C7F23">
        <w:rPr>
          <w:rFonts w:ascii="Arial" w:hAnsi="Arial" w:cs="Arial"/>
        </w:rPr>
        <w:t xml:space="preserve"> </w:t>
      </w:r>
      <w:r w:rsidRPr="00F61ACB">
        <w:rPr>
          <w:rFonts w:ascii="Arial" w:hAnsi="Arial" w:cs="Arial"/>
          <w:b/>
          <w:bCs/>
        </w:rPr>
        <w:t>CZ.31.6.0/0.0/0.0/22_044/0010557</w:t>
      </w:r>
      <w:r w:rsidRPr="004C7F23">
        <w:rPr>
          <w:rFonts w:ascii="Arial" w:hAnsi="Arial" w:cs="Arial"/>
        </w:rPr>
        <w:t>, (dále jen „</w:t>
      </w:r>
      <w:r w:rsidRPr="004C7F23">
        <w:rPr>
          <w:rFonts w:ascii="Arial" w:hAnsi="Arial" w:cs="Arial"/>
          <w:b/>
          <w:bCs/>
        </w:rPr>
        <w:t>projekt</w:t>
      </w:r>
      <w:r w:rsidRPr="004C7F23">
        <w:rPr>
          <w:rFonts w:ascii="Arial" w:hAnsi="Arial" w:cs="Arial"/>
        </w:rPr>
        <w:t xml:space="preserve">“), o poskytnutí dotace </w:t>
      </w:r>
      <w:r w:rsidRPr="00F61ACB">
        <w:rPr>
          <w:rFonts w:ascii="Arial" w:hAnsi="Arial" w:cs="Arial"/>
        </w:rPr>
        <w:t xml:space="preserve">v rámci výzvy s názvem „Modernizace a rozvoj pobytových služeb sociální péče“ vyhlášené Ministerstva práce a sociálních věcí. Název komponenty: Modernizace služeb zaměstnanosti a rozvoj trhu práce. Investice: Rozvoj a modernizace infrastruktury sociální péče. </w:t>
      </w:r>
      <w:r w:rsidRPr="004C7F23">
        <w:rPr>
          <w:rFonts w:ascii="Arial" w:hAnsi="Arial" w:cs="Arial"/>
        </w:rPr>
        <w:t xml:space="preserve"> (dále jen „</w:t>
      </w:r>
      <w:r w:rsidRPr="004C7F23">
        <w:rPr>
          <w:rFonts w:ascii="Arial" w:hAnsi="Arial" w:cs="Arial"/>
          <w:b/>
          <w:bCs/>
        </w:rPr>
        <w:t>Dotace</w:t>
      </w:r>
      <w:r w:rsidRPr="004C7F23">
        <w:rPr>
          <w:rFonts w:ascii="Arial" w:hAnsi="Arial" w:cs="Arial"/>
        </w:rPr>
        <w:t xml:space="preserve">“). Část ceny předmětu plnění, která může být hrazena z Dotace, činí nejvýše </w:t>
      </w:r>
      <w:r w:rsidR="009432E5">
        <w:rPr>
          <w:rFonts w:ascii="Arial" w:hAnsi="Arial" w:cs="Arial"/>
        </w:rPr>
        <w:t>……</w:t>
      </w:r>
      <w:r w:rsidRPr="004C7F23">
        <w:rPr>
          <w:rFonts w:ascii="Arial" w:hAnsi="Arial" w:cs="Arial"/>
        </w:rPr>
        <w:t xml:space="preserve"> % způsobilých výdajů, tj. částku do celkové výše </w:t>
      </w:r>
      <w:r w:rsidR="00C10E0D">
        <w:rPr>
          <w:rFonts w:ascii="Arial" w:hAnsi="Arial" w:cs="Arial"/>
        </w:rPr>
        <w:t>80.000.000,-</w:t>
      </w:r>
      <w:r w:rsidRPr="004C7F23">
        <w:rPr>
          <w:rFonts w:ascii="Arial" w:hAnsi="Arial" w:cs="Arial"/>
        </w:rPr>
        <w:t xml:space="preserve"> Kč</w:t>
      </w:r>
      <w:r w:rsidR="00C10E0D">
        <w:rPr>
          <w:rFonts w:ascii="Arial" w:hAnsi="Arial" w:cs="Arial"/>
        </w:rPr>
        <w:t xml:space="preserve"> bez DPH</w:t>
      </w:r>
      <w:r w:rsidRPr="004C7F23">
        <w:rPr>
          <w:rFonts w:ascii="Arial" w:hAnsi="Arial" w:cs="Arial"/>
        </w:rPr>
        <w:t xml:space="preserve">. Podmínky čerpání Dotace upravují </w:t>
      </w:r>
      <w:r w:rsidR="00DF43A2">
        <w:rPr>
          <w:rFonts w:ascii="Arial" w:hAnsi="Arial" w:cs="Arial"/>
        </w:rPr>
        <w:t xml:space="preserve">dotační pravidla dostupná na </w:t>
      </w:r>
      <w:hyperlink r:id="rId12" w:history="1">
        <w:r w:rsidR="00DF43A2" w:rsidRPr="00C1121B">
          <w:rPr>
            <w:rStyle w:val="Hypertextovodkaz"/>
            <w:rFonts w:ascii="Arial" w:hAnsi="Arial" w:cs="Arial"/>
          </w:rPr>
          <w:t>https://www.mpsv.cz/vyzva-c.-31_22_044-modernizace-a-rozvoj-pobytovych-sluzeb-socialni-pece</w:t>
        </w:r>
      </w:hyperlink>
      <w:r w:rsidR="00DF43A2">
        <w:rPr>
          <w:rFonts w:ascii="Arial" w:hAnsi="Arial" w:cs="Arial"/>
        </w:rPr>
        <w:t xml:space="preserve"> </w:t>
      </w:r>
      <w:hyperlink w:history="1"/>
      <w:r w:rsidRPr="00DF43A2">
        <w:rPr>
          <w:rFonts w:ascii="Arial" w:hAnsi="Arial" w:cs="Arial"/>
        </w:rPr>
        <w:t>(dále jen „</w:t>
      </w:r>
      <w:r w:rsidRPr="00DF43A2">
        <w:rPr>
          <w:rFonts w:ascii="Arial" w:hAnsi="Arial" w:cs="Arial"/>
          <w:b/>
          <w:bCs/>
        </w:rPr>
        <w:t>Dotační pravidla</w:t>
      </w:r>
      <w:r w:rsidRPr="00DF43A2">
        <w:rPr>
          <w:rFonts w:ascii="Arial" w:hAnsi="Arial" w:cs="Arial"/>
        </w:rPr>
        <w:t xml:space="preserve">“). </w:t>
      </w:r>
    </w:p>
    <w:p w14:paraId="1A47316E" w14:textId="77777777" w:rsidR="004C7F23" w:rsidRPr="00080286" w:rsidRDefault="004C7F23" w:rsidP="004C7F23">
      <w:pPr>
        <w:numPr>
          <w:ilvl w:val="1"/>
          <w:numId w:val="2"/>
        </w:numPr>
        <w:tabs>
          <w:tab w:val="left" w:pos="540"/>
        </w:tabs>
        <w:ind w:left="540" w:hanging="540"/>
        <w:jc w:val="both"/>
        <w:rPr>
          <w:rFonts w:ascii="Arial" w:hAnsi="Arial" w:cs="Arial"/>
        </w:rPr>
      </w:pPr>
      <w:r w:rsidRPr="00080286">
        <w:rPr>
          <w:rFonts w:ascii="Arial" w:hAnsi="Arial" w:cs="Arial"/>
        </w:rPr>
        <w:t xml:space="preserve">Zhotovitel byl Objednatelem výslovně upozorněn na to, že pro čerpání Dotace Objednatelem k úhradě části ceny </w:t>
      </w:r>
      <w:r>
        <w:rPr>
          <w:rFonts w:ascii="Arial" w:hAnsi="Arial" w:cs="Arial"/>
        </w:rPr>
        <w:t>předmětu plnění</w:t>
      </w:r>
      <w:r w:rsidRPr="00080286">
        <w:rPr>
          <w:rFonts w:ascii="Arial" w:hAnsi="Arial" w:cs="Arial"/>
        </w:rPr>
        <w:t xml:space="preserve"> dle této Smlouvy je nutné splnit zejména následující povinnosti: </w:t>
      </w:r>
    </w:p>
    <w:p w14:paraId="3840190F" w14:textId="77777777" w:rsidR="004C7F23" w:rsidRPr="00080286" w:rsidRDefault="004C7F23" w:rsidP="004C7F23">
      <w:pPr>
        <w:pStyle w:val="Odstavecseseznamem"/>
        <w:numPr>
          <w:ilvl w:val="0"/>
          <w:numId w:val="33"/>
        </w:numPr>
        <w:tabs>
          <w:tab w:val="left" w:pos="0"/>
        </w:tabs>
        <w:suppressAutoHyphens w:val="0"/>
        <w:contextualSpacing/>
        <w:jc w:val="both"/>
        <w:rPr>
          <w:rFonts w:ascii="Arial" w:hAnsi="Arial" w:cs="Arial"/>
        </w:rPr>
      </w:pPr>
      <w:r w:rsidRPr="00080286">
        <w:rPr>
          <w:rFonts w:ascii="Arial" w:hAnsi="Arial" w:cs="Arial"/>
        </w:rPr>
        <w:t>dodržet sjednaný termín provedení díla,</w:t>
      </w:r>
    </w:p>
    <w:p w14:paraId="0E0E34F6" w14:textId="77777777" w:rsidR="004C7F23" w:rsidRPr="00080286" w:rsidRDefault="004C7F23" w:rsidP="004C7F23">
      <w:pPr>
        <w:pStyle w:val="Odstavecseseznamem"/>
        <w:numPr>
          <w:ilvl w:val="0"/>
          <w:numId w:val="33"/>
        </w:numPr>
        <w:tabs>
          <w:tab w:val="left" w:pos="0"/>
        </w:tabs>
        <w:suppressAutoHyphens w:val="0"/>
        <w:contextualSpacing/>
        <w:jc w:val="both"/>
        <w:rPr>
          <w:rFonts w:ascii="Arial" w:hAnsi="Arial" w:cs="Arial"/>
        </w:rPr>
      </w:pPr>
      <w:r w:rsidRPr="00080286">
        <w:rPr>
          <w:rFonts w:ascii="Arial" w:hAnsi="Arial" w:cs="Arial"/>
        </w:rPr>
        <w:t>dodržet zásady významně nepoškozovat životní prostředí (</w:t>
      </w:r>
      <w:r>
        <w:rPr>
          <w:rFonts w:ascii="Arial" w:hAnsi="Arial" w:cs="Arial"/>
        </w:rPr>
        <w:t>dále jen „</w:t>
      </w:r>
      <w:r w:rsidRPr="007F7118">
        <w:rPr>
          <w:rFonts w:ascii="Arial" w:hAnsi="Arial" w:cs="Arial"/>
          <w:b/>
          <w:bCs/>
        </w:rPr>
        <w:t>DNSH</w:t>
      </w:r>
      <w:r>
        <w:rPr>
          <w:rFonts w:ascii="Arial" w:hAnsi="Arial" w:cs="Arial"/>
        </w:rPr>
        <w:t>“</w:t>
      </w:r>
      <w:r w:rsidRPr="00080286">
        <w:rPr>
          <w:rFonts w:ascii="Arial" w:hAnsi="Arial" w:cs="Arial"/>
        </w:rPr>
        <w:t>),</w:t>
      </w:r>
    </w:p>
    <w:p w14:paraId="5212730B" w14:textId="77777777" w:rsidR="004C7F23" w:rsidRPr="00080286" w:rsidRDefault="004C7F23" w:rsidP="004C7F23">
      <w:pPr>
        <w:pStyle w:val="Odstavecseseznamem"/>
        <w:numPr>
          <w:ilvl w:val="0"/>
          <w:numId w:val="33"/>
        </w:numPr>
        <w:tabs>
          <w:tab w:val="left" w:pos="0"/>
        </w:tabs>
        <w:suppressAutoHyphens w:val="0"/>
        <w:contextualSpacing/>
        <w:jc w:val="both"/>
        <w:rPr>
          <w:rFonts w:ascii="Arial" w:hAnsi="Arial" w:cs="Arial"/>
        </w:rPr>
      </w:pPr>
      <w:r w:rsidRPr="00080286">
        <w:rPr>
          <w:rFonts w:ascii="Arial" w:hAnsi="Arial" w:cs="Arial"/>
        </w:rPr>
        <w:t xml:space="preserve">jakož i další povinnosti v Dotačních pravidlech uvedené.  </w:t>
      </w:r>
    </w:p>
    <w:p w14:paraId="28D4573F" w14:textId="77777777" w:rsidR="004C7F23" w:rsidRPr="00080286" w:rsidRDefault="004C7F23" w:rsidP="004C7F23">
      <w:pPr>
        <w:pStyle w:val="Odstavecseseznamem"/>
        <w:tabs>
          <w:tab w:val="left" w:pos="0"/>
        </w:tabs>
        <w:suppressAutoHyphens w:val="0"/>
        <w:ind w:left="567"/>
        <w:contextualSpacing/>
        <w:jc w:val="both"/>
        <w:rPr>
          <w:rFonts w:ascii="Arial" w:hAnsi="Arial" w:cs="Arial"/>
        </w:rPr>
      </w:pPr>
      <w:r w:rsidRPr="00080286">
        <w:rPr>
          <w:rFonts w:ascii="Arial" w:hAnsi="Arial" w:cs="Arial"/>
        </w:rPr>
        <w:t>Zhotovitel prohlašuje, že se s Dotačními pravidly před podpisem této Smlouvy seznámi</w:t>
      </w:r>
      <w:r>
        <w:rPr>
          <w:rFonts w:ascii="Arial" w:hAnsi="Arial" w:cs="Arial"/>
        </w:rPr>
        <w:t>l</w:t>
      </w:r>
      <w:r w:rsidRPr="00080286">
        <w:rPr>
          <w:rFonts w:ascii="Arial" w:hAnsi="Arial" w:cs="Arial"/>
        </w:rPr>
        <w:t xml:space="preserve">. Nedodržení jakékoli z výše uvedených povinností může ohrozit a/nebo znemožnit čerpání Dotace Objednatelem a/nebo může mít za následek poskytnutí Dotace v nižší výši a/nebo Objednatel bude povinen již poskytnutou Dotaci či její část vrátit a dále zaplatit sankce v podobě úroku z prodlení, penále či jiné sankce, a to i nad rámec části ceny </w:t>
      </w:r>
      <w:r>
        <w:rPr>
          <w:rFonts w:ascii="Arial" w:hAnsi="Arial" w:cs="Arial"/>
        </w:rPr>
        <w:t>předmětu plnění</w:t>
      </w:r>
      <w:r w:rsidRPr="00080286">
        <w:rPr>
          <w:rFonts w:ascii="Arial" w:hAnsi="Arial" w:cs="Arial"/>
        </w:rPr>
        <w:t xml:space="preserve"> dle této Smlouvy hrazené z Dotace. Pokud dojde pro porušení jakékoli z povinností Zhotovitele sjednaných touto Smlouvou k některému z důsledků popsaných v tomto bodu, zavazuje se Zhotovitel uhradit Objednateli veškeré újmy, zejména zaplatit neposkytnutou Dotaci, její část či vrácenou Dotaci či její část, které Objednateli v důsledku porušení povinností Zhotovitele vzniknou.</w:t>
      </w:r>
    </w:p>
    <w:p w14:paraId="7523D517" w14:textId="77777777" w:rsidR="00723FFF" w:rsidRDefault="00723FFF">
      <w:pPr>
        <w:pStyle w:val="Textvbloku2"/>
        <w:tabs>
          <w:tab w:val="left" w:pos="3402"/>
          <w:tab w:val="left" w:pos="3686"/>
          <w:tab w:val="left" w:pos="3969"/>
        </w:tabs>
        <w:rPr>
          <w:rFonts w:ascii="Arial" w:hAnsi="Arial" w:cs="Arial"/>
          <w:b/>
          <w:bCs/>
          <w:sz w:val="20"/>
          <w:szCs w:val="20"/>
        </w:rPr>
      </w:pPr>
    </w:p>
    <w:p w14:paraId="7AB2BEF3"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VZÁJEMNÝ STYK objednatele a zhotovitele</w:t>
      </w:r>
    </w:p>
    <w:p w14:paraId="36546A30" w14:textId="77777777" w:rsidR="00723FFF" w:rsidRDefault="00723FFF">
      <w:pPr>
        <w:ind w:left="708"/>
        <w:jc w:val="both"/>
        <w:rPr>
          <w:rFonts w:ascii="Arial" w:hAnsi="Arial" w:cs="Arial"/>
        </w:rPr>
      </w:pPr>
    </w:p>
    <w:p w14:paraId="5F7A7B4B" w14:textId="77777777" w:rsidR="00723FFF" w:rsidRDefault="00723FFF">
      <w:pPr>
        <w:numPr>
          <w:ilvl w:val="1"/>
          <w:numId w:val="2"/>
        </w:numPr>
        <w:tabs>
          <w:tab w:val="left" w:pos="540"/>
        </w:tabs>
        <w:ind w:left="540" w:hanging="540"/>
        <w:jc w:val="both"/>
        <w:rPr>
          <w:rFonts w:ascii="Arial" w:hAnsi="Arial" w:cs="Arial"/>
          <w:color w:val="000000"/>
        </w:rPr>
      </w:pPr>
      <w:r>
        <w:rPr>
          <w:rFonts w:ascii="Arial" w:hAnsi="Arial" w:cs="Arial"/>
          <w:color w:val="000000"/>
          <w:u w:val="single"/>
        </w:rPr>
        <w:t>Vzájemný styk mezi Objednatelem a Zhotovitelem</w:t>
      </w:r>
    </w:p>
    <w:p w14:paraId="78D8CD80" w14:textId="65849F92" w:rsidR="00DF43A2" w:rsidRPr="00DF43A2" w:rsidRDefault="00DF43A2" w:rsidP="00D733ED">
      <w:pPr>
        <w:numPr>
          <w:ilvl w:val="2"/>
          <w:numId w:val="2"/>
        </w:numPr>
        <w:ind w:left="1260"/>
        <w:jc w:val="both"/>
        <w:rPr>
          <w:rFonts w:ascii="Arial" w:hAnsi="Arial" w:cs="Arial"/>
          <w:color w:val="000000"/>
        </w:rPr>
      </w:pPr>
      <w:r w:rsidRPr="00DF43A2">
        <w:rPr>
          <w:rFonts w:ascii="Arial" w:hAnsi="Arial" w:cs="Arial"/>
        </w:rPr>
        <w:t xml:space="preserve">Všechna oznámení mezi smluvními stranami musí být učiněna v písemné podobě. </w:t>
      </w:r>
      <w:r w:rsidRPr="00D733ED">
        <w:rPr>
          <w:rFonts w:ascii="Arial" w:hAnsi="Arial"/>
        </w:rPr>
        <w:t xml:space="preserve">Písemnosti touto </w:t>
      </w:r>
      <w:r w:rsidRPr="00DF43A2">
        <w:rPr>
          <w:rFonts w:ascii="Arial" w:hAnsi="Arial" w:cs="Arial"/>
        </w:rPr>
        <w:t>Smlouvou</w:t>
      </w:r>
      <w:r w:rsidRPr="00D733ED">
        <w:rPr>
          <w:rFonts w:ascii="Arial" w:hAnsi="Arial"/>
        </w:rPr>
        <w:t xml:space="preserve"> předpokládané (např. </w:t>
      </w:r>
      <w:r w:rsidRPr="00DF43A2">
        <w:rPr>
          <w:rFonts w:ascii="Arial" w:hAnsi="Arial" w:cs="Arial"/>
        </w:rPr>
        <w:t xml:space="preserve">odsouhlasení rozsahu provedených prací, změnové listy, </w:t>
      </w:r>
      <w:r w:rsidRPr="00D733ED">
        <w:rPr>
          <w:rFonts w:ascii="Arial" w:hAnsi="Arial"/>
        </w:rPr>
        <w:t xml:space="preserve">změny odpovědných osob, </w:t>
      </w:r>
      <w:r w:rsidRPr="00DF43A2">
        <w:rPr>
          <w:rFonts w:ascii="Arial" w:hAnsi="Arial" w:cs="Arial"/>
        </w:rPr>
        <w:t xml:space="preserve">změna kontaktních údajů, </w:t>
      </w:r>
      <w:r w:rsidRPr="00D733ED">
        <w:rPr>
          <w:rFonts w:ascii="Arial" w:hAnsi="Arial"/>
        </w:rPr>
        <w:t>návrh na změny Smlouvy, odstoupení od Smlouvy, různé výzvy k plnění či placení</w:t>
      </w:r>
      <w:r w:rsidRPr="00DF43A2">
        <w:rPr>
          <w:rFonts w:ascii="Arial" w:hAnsi="Arial" w:cs="Arial"/>
        </w:rPr>
        <w:t xml:space="preserve"> apod.)</w:t>
      </w:r>
      <w:r w:rsidRPr="00D733ED">
        <w:rPr>
          <w:rFonts w:ascii="Arial" w:hAnsi="Arial"/>
        </w:rPr>
        <w:t xml:space="preserve"> budou druhé smluvní straně předávány osobně (proti potvrzení), poslány doporučenou poštou nebo kurýrem (proti potvrzení</w:t>
      </w:r>
      <w:r w:rsidRPr="00DF43A2">
        <w:rPr>
          <w:rFonts w:ascii="Arial" w:hAnsi="Arial" w:cs="Arial"/>
        </w:rPr>
        <w:t>)</w:t>
      </w:r>
      <w:r w:rsidRPr="00D733ED">
        <w:rPr>
          <w:rFonts w:ascii="Arial" w:hAnsi="Arial"/>
        </w:rPr>
        <w:t xml:space="preserve"> na adresu druhé smluvní strany</w:t>
      </w:r>
      <w:r w:rsidRPr="00DF43A2">
        <w:rPr>
          <w:rFonts w:ascii="Arial" w:hAnsi="Arial" w:cs="Arial"/>
        </w:rPr>
        <w:t>, případně datovou schránkou.</w:t>
      </w:r>
    </w:p>
    <w:p w14:paraId="30509EDD" w14:textId="219C36A0" w:rsidR="00DF43A2" w:rsidRPr="00080286" w:rsidRDefault="00CB772D" w:rsidP="00DF43A2">
      <w:pPr>
        <w:numPr>
          <w:ilvl w:val="3"/>
          <w:numId w:val="2"/>
        </w:numPr>
        <w:tabs>
          <w:tab w:val="clear" w:pos="0"/>
          <w:tab w:val="num" w:pos="1844"/>
        </w:tabs>
        <w:ind w:left="2127" w:hanging="867"/>
        <w:jc w:val="both"/>
        <w:rPr>
          <w:rFonts w:ascii="Arial" w:hAnsi="Arial" w:cs="Arial"/>
        </w:rPr>
      </w:pPr>
      <w:r>
        <w:rPr>
          <w:rFonts w:ascii="Arial" w:hAnsi="Arial" w:cs="Arial"/>
        </w:rPr>
        <w:t>s</w:t>
      </w:r>
      <w:r w:rsidR="00DF43A2">
        <w:rPr>
          <w:rFonts w:ascii="Arial" w:hAnsi="Arial" w:cs="Arial"/>
        </w:rPr>
        <w:t>mluvní strany se dohodly na tom, že b</w:t>
      </w:r>
      <w:r w:rsidR="00DF43A2" w:rsidRPr="00080286">
        <w:rPr>
          <w:rFonts w:ascii="Arial" w:hAnsi="Arial" w:cs="Arial"/>
        </w:rPr>
        <w:t xml:space="preserve">ěžná komunikace ohledně technických otázek provádění </w:t>
      </w:r>
      <w:r w:rsidR="00DF43A2">
        <w:rPr>
          <w:rFonts w:ascii="Arial" w:hAnsi="Arial" w:cs="Arial"/>
        </w:rPr>
        <w:t>činností dle této Smlouvy</w:t>
      </w:r>
      <w:r w:rsidR="00DF43A2" w:rsidRPr="00080286">
        <w:rPr>
          <w:rFonts w:ascii="Arial" w:hAnsi="Arial" w:cs="Arial"/>
        </w:rPr>
        <w:t xml:space="preserve"> </w:t>
      </w:r>
      <w:r w:rsidR="00DF43A2">
        <w:rPr>
          <w:rFonts w:ascii="Arial" w:hAnsi="Arial" w:cs="Arial"/>
        </w:rPr>
        <w:t xml:space="preserve">(např. technické otázky vztahující se k plnění závazků vyplývajících z této Smlouvy; pokyny k provádění díla apod.) </w:t>
      </w:r>
      <w:r w:rsidR="00DF43A2" w:rsidRPr="00080286">
        <w:rPr>
          <w:rFonts w:ascii="Arial" w:hAnsi="Arial" w:cs="Arial"/>
        </w:rPr>
        <w:t>může probíhat i prostřednictvím emailu kontaktních osob uvedených v záhlaví této Smlouvy.</w:t>
      </w:r>
    </w:p>
    <w:p w14:paraId="1FEB4566" w14:textId="611C4DAE" w:rsidR="00DF43A2" w:rsidRPr="00D733ED" w:rsidRDefault="00DF43A2" w:rsidP="00DF43A2">
      <w:pPr>
        <w:numPr>
          <w:ilvl w:val="2"/>
          <w:numId w:val="2"/>
        </w:numPr>
        <w:ind w:left="1260"/>
        <w:jc w:val="both"/>
        <w:rPr>
          <w:rFonts w:ascii="Arial" w:hAnsi="Arial"/>
        </w:rPr>
      </w:pPr>
      <w:r w:rsidRPr="00D733ED">
        <w:rPr>
          <w:rFonts w:ascii="Arial" w:hAnsi="Arial"/>
        </w:rPr>
        <w:t xml:space="preserve">Vyžaduje-li písemnost po některé ze smluvních stran schválení, potvrzení či souhlas nebo stanovisko, nebude poskytnutí vyžadovaného úkonu bez objektivní příčiny zadržováno nebo zpožďováno. </w:t>
      </w:r>
    </w:p>
    <w:p w14:paraId="1FD22DFA" w14:textId="2434ACA1" w:rsidR="00DF43A2" w:rsidRPr="00D733ED" w:rsidRDefault="00DF43A2" w:rsidP="00DF43A2">
      <w:pPr>
        <w:numPr>
          <w:ilvl w:val="2"/>
          <w:numId w:val="2"/>
        </w:numPr>
        <w:ind w:left="1260"/>
        <w:jc w:val="both"/>
        <w:rPr>
          <w:rFonts w:ascii="Arial" w:hAnsi="Arial"/>
        </w:rPr>
      </w:pPr>
      <w:r w:rsidRPr="00D733ED">
        <w:rPr>
          <w:rFonts w:ascii="Arial" w:hAnsi="Arial"/>
        </w:rPr>
        <w:t xml:space="preserve">Nebude-li na adrese definované Smlouvou zásilka převzata druhou smluvní stranou nebo nebude-li tato zásilka vyzvednuta v úložní době a držitel poštovní licence zásilku vrátí zpět, bude za úspěšné doručení, se všemi právními důsledky, považován třetí pracovní den ode dne prokazatelného </w:t>
      </w:r>
      <w:r w:rsidRPr="00080286">
        <w:rPr>
          <w:rFonts w:ascii="Arial" w:hAnsi="Arial" w:cs="Arial"/>
        </w:rPr>
        <w:t>dojití</w:t>
      </w:r>
      <w:r w:rsidRPr="00D733ED">
        <w:rPr>
          <w:rFonts w:ascii="Arial" w:hAnsi="Arial"/>
        </w:rPr>
        <w:t xml:space="preserve"> zásilky.</w:t>
      </w:r>
    </w:p>
    <w:p w14:paraId="5D3A9414" w14:textId="77777777" w:rsidR="00723FFF" w:rsidRDefault="00723FFF">
      <w:pPr>
        <w:pStyle w:val="Textvbloku2"/>
        <w:tabs>
          <w:tab w:val="left" w:pos="3402"/>
          <w:tab w:val="left" w:pos="3686"/>
          <w:tab w:val="left" w:pos="3969"/>
        </w:tabs>
        <w:rPr>
          <w:rFonts w:ascii="Arial" w:hAnsi="Arial" w:cs="Arial"/>
          <w:b/>
          <w:bCs/>
          <w:sz w:val="20"/>
          <w:szCs w:val="20"/>
        </w:rPr>
      </w:pPr>
    </w:p>
    <w:p w14:paraId="7154EFE3" w14:textId="77777777" w:rsidR="00CE0FD6" w:rsidRDefault="00CE0FD6">
      <w:pPr>
        <w:pStyle w:val="Textvbloku2"/>
        <w:tabs>
          <w:tab w:val="left" w:pos="3402"/>
          <w:tab w:val="left" w:pos="3686"/>
          <w:tab w:val="left" w:pos="3969"/>
        </w:tabs>
        <w:rPr>
          <w:rFonts w:ascii="Arial" w:hAnsi="Arial" w:cs="Arial"/>
          <w:b/>
          <w:bCs/>
          <w:sz w:val="20"/>
          <w:szCs w:val="20"/>
        </w:rPr>
      </w:pPr>
    </w:p>
    <w:p w14:paraId="2B4FAF50"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bCs/>
        </w:rPr>
      </w:pPr>
      <w:r>
        <w:rPr>
          <w:rFonts w:ascii="Arial" w:hAnsi="Arial" w:cs="Arial"/>
          <w:b/>
          <w:caps/>
        </w:rPr>
        <w:lastRenderedPageBreak/>
        <w:t xml:space="preserve">IDENTIFIKAČNÍ ÚDAJE STAVBY (DÍLA) </w:t>
      </w:r>
    </w:p>
    <w:p w14:paraId="2B05670E" w14:textId="77777777" w:rsidR="00723FFF" w:rsidRDefault="00723FFF">
      <w:pPr>
        <w:pStyle w:val="Textvbloku2"/>
        <w:tabs>
          <w:tab w:val="left" w:pos="3402"/>
          <w:tab w:val="left" w:pos="3686"/>
          <w:tab w:val="left" w:pos="3969"/>
        </w:tabs>
        <w:rPr>
          <w:rFonts w:ascii="Arial" w:hAnsi="Arial" w:cs="Arial"/>
          <w:b/>
          <w:bCs/>
          <w:sz w:val="20"/>
          <w:szCs w:val="20"/>
        </w:rPr>
      </w:pPr>
    </w:p>
    <w:p w14:paraId="094F5982" w14:textId="15DCF87C" w:rsidR="004D3DE3" w:rsidRPr="00BE776F" w:rsidRDefault="004D3DE3" w:rsidP="004D3DE3">
      <w:pPr>
        <w:numPr>
          <w:ilvl w:val="1"/>
          <w:numId w:val="2"/>
        </w:numPr>
        <w:tabs>
          <w:tab w:val="left" w:pos="540"/>
        </w:tabs>
        <w:ind w:left="540" w:hanging="540"/>
        <w:jc w:val="both"/>
        <w:rPr>
          <w:rFonts w:ascii="Arial" w:hAnsi="Arial" w:cs="Arial"/>
        </w:rPr>
      </w:pPr>
      <w:r w:rsidRPr="00BE776F">
        <w:rPr>
          <w:rFonts w:ascii="Arial" w:hAnsi="Arial" w:cs="Arial"/>
        </w:rPr>
        <w:t xml:space="preserve">Předmětem </w:t>
      </w:r>
      <w:r w:rsidR="00836F10">
        <w:rPr>
          <w:rFonts w:ascii="Arial" w:hAnsi="Arial" w:cs="Arial"/>
        </w:rPr>
        <w:t>S</w:t>
      </w:r>
      <w:r w:rsidRPr="00BE776F">
        <w:rPr>
          <w:rFonts w:ascii="Arial" w:hAnsi="Arial" w:cs="Arial"/>
        </w:rPr>
        <w:t xml:space="preserve">mlouvy je </w:t>
      </w:r>
      <w:r>
        <w:rPr>
          <w:rFonts w:ascii="Arial" w:hAnsi="Arial" w:cs="Arial"/>
        </w:rPr>
        <w:t xml:space="preserve">provedení díla spočívající ve </w:t>
      </w:r>
      <w:r w:rsidRPr="00BE776F">
        <w:rPr>
          <w:rFonts w:ascii="Arial" w:hAnsi="Arial" w:cs="Arial"/>
        </w:rPr>
        <w:t xml:space="preserve">zhotovení stavby </w:t>
      </w:r>
      <w:r w:rsidR="0016328A">
        <w:rPr>
          <w:rFonts w:ascii="Arial" w:hAnsi="Arial" w:cs="Arial"/>
        </w:rPr>
        <w:t>v rozsahu dále specifikovaném</w:t>
      </w:r>
      <w:r w:rsidR="0016328A" w:rsidRPr="00080286">
        <w:rPr>
          <w:rFonts w:ascii="Arial" w:hAnsi="Arial" w:cs="Arial"/>
        </w:rPr>
        <w:t xml:space="preserve"> (dále také </w:t>
      </w:r>
      <w:r w:rsidR="0016328A">
        <w:rPr>
          <w:rFonts w:ascii="Arial" w:hAnsi="Arial" w:cs="Arial"/>
        </w:rPr>
        <w:t>„</w:t>
      </w:r>
      <w:r w:rsidR="0016328A" w:rsidRPr="007A0E5E">
        <w:rPr>
          <w:rFonts w:ascii="Arial" w:hAnsi="Arial" w:cs="Arial"/>
          <w:b/>
          <w:bCs/>
        </w:rPr>
        <w:t>dílo</w:t>
      </w:r>
      <w:r w:rsidR="0016328A">
        <w:rPr>
          <w:rFonts w:ascii="Arial" w:hAnsi="Arial" w:cs="Arial"/>
        </w:rPr>
        <w:t>“</w:t>
      </w:r>
      <w:r w:rsidR="0016328A" w:rsidRPr="00080286">
        <w:rPr>
          <w:rFonts w:ascii="Arial" w:hAnsi="Arial" w:cs="Arial"/>
        </w:rPr>
        <w:t>)</w:t>
      </w:r>
      <w:r w:rsidR="0016328A">
        <w:rPr>
          <w:rFonts w:ascii="Arial" w:hAnsi="Arial" w:cs="Arial"/>
        </w:rPr>
        <w:t>, jakož i provedení veškerých dalších souvisejících činností</w:t>
      </w:r>
      <w:r w:rsidRPr="00BE776F">
        <w:rPr>
          <w:rFonts w:ascii="Arial" w:hAnsi="Arial" w:cs="Arial"/>
        </w:rPr>
        <w:t>:</w:t>
      </w:r>
    </w:p>
    <w:p w14:paraId="44298666" w14:textId="77777777" w:rsidR="00723FFF" w:rsidRDefault="00723FFF">
      <w:pPr>
        <w:pStyle w:val="Zkladntext21"/>
        <w:tabs>
          <w:tab w:val="left" w:pos="2977"/>
        </w:tabs>
        <w:ind w:left="3261" w:hanging="3261"/>
        <w:rPr>
          <w:rFonts w:ascii="Arial" w:hAnsi="Arial" w:cs="Arial"/>
        </w:rPr>
      </w:pPr>
    </w:p>
    <w:p w14:paraId="0815DD69" w14:textId="77777777" w:rsidR="00723FFF" w:rsidRPr="00253534" w:rsidRDefault="00723FFF" w:rsidP="009131FD">
      <w:pPr>
        <w:pStyle w:val="Zkladntext21"/>
        <w:tabs>
          <w:tab w:val="left" w:pos="3255"/>
        </w:tabs>
        <w:ind w:left="3544" w:hanging="3544"/>
        <w:rPr>
          <w:rFonts w:ascii="Arial" w:hAnsi="Arial" w:cs="Arial"/>
          <w:color w:val="FF0000"/>
          <w:lang w:val="cs-CZ"/>
        </w:rPr>
      </w:pPr>
      <w:r>
        <w:rPr>
          <w:rFonts w:ascii="Arial" w:hAnsi="Arial" w:cs="Arial"/>
        </w:rPr>
        <w:t xml:space="preserve">Název stavby  </w:t>
      </w:r>
      <w:r>
        <w:rPr>
          <w:rFonts w:ascii="Arial" w:hAnsi="Arial" w:cs="Arial"/>
        </w:rPr>
        <w:tab/>
        <w:t>:</w:t>
      </w:r>
      <w:r>
        <w:rPr>
          <w:rFonts w:ascii="Arial" w:hAnsi="Arial" w:cs="Arial"/>
        </w:rPr>
        <w:tab/>
      </w:r>
      <w:r>
        <w:rPr>
          <w:rFonts w:ascii="Arial" w:hAnsi="Arial" w:cs="Arial"/>
          <w:b/>
        </w:rPr>
        <w:t>„</w:t>
      </w:r>
      <w:r w:rsidR="00853343" w:rsidRPr="00853343">
        <w:rPr>
          <w:rFonts w:ascii="Arial" w:hAnsi="Arial" w:cs="Arial"/>
        </w:rPr>
        <w:t>Domov pro seniory - nový pavilon D - Ústí nad Orlicí</w:t>
      </w:r>
      <w:r w:rsidRPr="00253534">
        <w:rPr>
          <w:rFonts w:ascii="Arial" w:hAnsi="Arial" w:cs="Arial"/>
          <w:b/>
          <w:bCs/>
        </w:rPr>
        <w:t>“</w:t>
      </w:r>
    </w:p>
    <w:p w14:paraId="49DBBD44" w14:textId="77777777" w:rsidR="00723FFF" w:rsidRPr="00253534" w:rsidRDefault="00723FFF">
      <w:pPr>
        <w:pStyle w:val="Zkladntext21"/>
        <w:tabs>
          <w:tab w:val="left" w:pos="3255"/>
        </w:tabs>
        <w:ind w:left="3261" w:hanging="3261"/>
        <w:rPr>
          <w:rFonts w:ascii="Arial" w:hAnsi="Arial" w:cs="Arial"/>
          <w:color w:val="FF0000"/>
          <w:lang w:val="cs-CZ"/>
        </w:rPr>
      </w:pPr>
    </w:p>
    <w:p w14:paraId="0DF8B56B" w14:textId="77777777" w:rsidR="00723FFF" w:rsidRPr="00253534" w:rsidRDefault="00A30A40">
      <w:pPr>
        <w:pStyle w:val="Zkladntext21"/>
        <w:tabs>
          <w:tab w:val="left" w:pos="2977"/>
          <w:tab w:val="left" w:pos="3261"/>
        </w:tabs>
        <w:ind w:left="3544" w:hanging="3544"/>
        <w:jc w:val="left"/>
        <w:rPr>
          <w:rFonts w:ascii="Arial" w:hAnsi="Arial" w:cs="Arial"/>
          <w:lang w:val="cs-CZ"/>
        </w:rPr>
      </w:pPr>
      <w:r>
        <w:rPr>
          <w:rFonts w:ascii="Arial" w:hAnsi="Arial" w:cs="Arial"/>
          <w:lang w:val="cs-CZ"/>
        </w:rPr>
        <w:t>Společné</w:t>
      </w:r>
      <w:r w:rsidR="00723FFF" w:rsidRPr="00253534">
        <w:rPr>
          <w:rFonts w:ascii="Arial" w:hAnsi="Arial" w:cs="Arial"/>
          <w:lang w:val="cs-CZ"/>
        </w:rPr>
        <w:t xml:space="preserve"> povolení</w:t>
      </w:r>
      <w:r>
        <w:rPr>
          <w:rFonts w:ascii="Arial" w:hAnsi="Arial" w:cs="Arial"/>
          <w:lang w:val="cs-CZ"/>
        </w:rPr>
        <w:t xml:space="preserve"> </w:t>
      </w:r>
      <w:r>
        <w:rPr>
          <w:rFonts w:ascii="Arial" w:hAnsi="Arial" w:cs="Arial"/>
          <w:lang w:val="cs-CZ"/>
        </w:rPr>
        <w:tab/>
      </w:r>
      <w:r w:rsidR="00723FFF" w:rsidRPr="00253534">
        <w:rPr>
          <w:rFonts w:ascii="Arial" w:hAnsi="Arial" w:cs="Arial"/>
        </w:rPr>
        <w:tab/>
        <w:t>:</w:t>
      </w:r>
      <w:r w:rsidR="00723FFF" w:rsidRPr="00253534">
        <w:rPr>
          <w:rFonts w:ascii="Arial" w:hAnsi="Arial" w:cs="Arial"/>
        </w:rPr>
        <w:tab/>
      </w:r>
      <w:r w:rsidR="00D517FE" w:rsidRPr="00253534">
        <w:rPr>
          <w:rFonts w:ascii="Arial" w:hAnsi="Arial" w:cs="Arial"/>
        </w:rPr>
        <w:t>……………………</w:t>
      </w:r>
      <w:r w:rsidR="00D517FE" w:rsidRPr="00253534">
        <w:rPr>
          <w:rFonts w:ascii="Arial" w:hAnsi="Arial" w:cs="Arial"/>
          <w:lang w:val="cs-CZ"/>
        </w:rPr>
        <w:t xml:space="preserve">…… </w:t>
      </w:r>
      <w:r w:rsidR="00D517FE" w:rsidRPr="00253534">
        <w:rPr>
          <w:rFonts w:ascii="Arial" w:hAnsi="Arial" w:cs="Arial"/>
          <w:i/>
        </w:rPr>
        <w:t xml:space="preserve">– doplní Objednatel při podpisu </w:t>
      </w:r>
      <w:r w:rsidR="00853343">
        <w:rPr>
          <w:rFonts w:ascii="Arial" w:hAnsi="Arial" w:cs="Arial"/>
          <w:i/>
          <w:lang w:val="cs-CZ"/>
        </w:rPr>
        <w:t>Smlouvy</w:t>
      </w:r>
    </w:p>
    <w:p w14:paraId="195489F0" w14:textId="77777777" w:rsidR="00876FAB" w:rsidRDefault="00876FAB" w:rsidP="00D517FE">
      <w:pPr>
        <w:pStyle w:val="Odsazen"/>
        <w:tabs>
          <w:tab w:val="left" w:pos="3261"/>
        </w:tabs>
        <w:ind w:left="0"/>
        <w:rPr>
          <w:rFonts w:ascii="Arial" w:hAnsi="Arial" w:cs="Arial"/>
          <w:sz w:val="20"/>
          <w:szCs w:val="20"/>
        </w:rPr>
      </w:pPr>
    </w:p>
    <w:p w14:paraId="5B3C7B47" w14:textId="77777777" w:rsidR="00DF43A2" w:rsidRDefault="00DF43A2" w:rsidP="00D517FE">
      <w:pPr>
        <w:pStyle w:val="Odsazen"/>
        <w:tabs>
          <w:tab w:val="left" w:pos="3261"/>
        </w:tabs>
        <w:ind w:left="0"/>
        <w:rPr>
          <w:rFonts w:ascii="Arial" w:hAnsi="Arial" w:cs="Arial"/>
          <w:sz w:val="20"/>
          <w:szCs w:val="20"/>
        </w:rPr>
      </w:pPr>
      <w:r>
        <w:rPr>
          <w:rFonts w:ascii="Arial" w:hAnsi="Arial" w:cs="Arial"/>
          <w:sz w:val="20"/>
          <w:szCs w:val="20"/>
        </w:rPr>
        <w:t>(dále jen „</w:t>
      </w:r>
      <w:r w:rsidRPr="00DF43A2">
        <w:rPr>
          <w:rFonts w:ascii="Arial" w:hAnsi="Arial" w:cs="Arial"/>
          <w:b/>
          <w:bCs/>
          <w:sz w:val="20"/>
          <w:szCs w:val="20"/>
        </w:rPr>
        <w:t>Stavební povolení</w:t>
      </w:r>
      <w:r>
        <w:rPr>
          <w:rFonts w:ascii="Arial" w:hAnsi="Arial" w:cs="Arial"/>
          <w:sz w:val="20"/>
          <w:szCs w:val="20"/>
        </w:rPr>
        <w:t>“)</w:t>
      </w:r>
    </w:p>
    <w:p w14:paraId="3A522A63" w14:textId="77777777" w:rsidR="00DF43A2" w:rsidRDefault="00DF43A2" w:rsidP="00D517FE">
      <w:pPr>
        <w:pStyle w:val="Odsazen"/>
        <w:tabs>
          <w:tab w:val="left" w:pos="3261"/>
        </w:tabs>
        <w:ind w:left="0"/>
        <w:rPr>
          <w:rFonts w:ascii="Arial" w:hAnsi="Arial" w:cs="Arial"/>
          <w:sz w:val="20"/>
          <w:szCs w:val="20"/>
        </w:rPr>
      </w:pPr>
    </w:p>
    <w:p w14:paraId="7D30D866" w14:textId="77777777" w:rsidR="00723FFF" w:rsidRPr="00253534" w:rsidRDefault="00723FFF" w:rsidP="00853343">
      <w:pPr>
        <w:pStyle w:val="Odsazen"/>
        <w:tabs>
          <w:tab w:val="left" w:pos="3261"/>
        </w:tabs>
        <w:ind w:left="3544" w:hanging="3544"/>
        <w:rPr>
          <w:rFonts w:ascii="Arial" w:hAnsi="Arial" w:cs="Arial"/>
          <w:sz w:val="20"/>
          <w:szCs w:val="20"/>
        </w:rPr>
      </w:pPr>
      <w:r w:rsidRPr="00253534">
        <w:rPr>
          <w:rFonts w:ascii="Arial" w:hAnsi="Arial" w:cs="Arial"/>
          <w:sz w:val="20"/>
          <w:szCs w:val="20"/>
        </w:rPr>
        <w:t>Místo stavby</w:t>
      </w:r>
      <w:r w:rsidR="0005709D">
        <w:rPr>
          <w:rFonts w:ascii="Arial" w:hAnsi="Arial" w:cs="Arial"/>
          <w:sz w:val="20"/>
          <w:szCs w:val="20"/>
        </w:rPr>
        <w:tab/>
      </w:r>
      <w:r w:rsidRPr="00253534">
        <w:rPr>
          <w:rFonts w:ascii="Arial" w:hAnsi="Arial" w:cs="Arial"/>
          <w:sz w:val="20"/>
          <w:szCs w:val="20"/>
        </w:rPr>
        <w:t xml:space="preserve">: </w:t>
      </w:r>
      <w:r w:rsidRPr="00253534">
        <w:rPr>
          <w:rFonts w:ascii="Arial" w:hAnsi="Arial" w:cs="Arial"/>
          <w:sz w:val="20"/>
          <w:szCs w:val="20"/>
        </w:rPr>
        <w:tab/>
      </w:r>
      <w:r w:rsidR="00853343" w:rsidRPr="00853343">
        <w:rPr>
          <w:rFonts w:ascii="Arial" w:hAnsi="Arial" w:cs="Arial"/>
          <w:sz w:val="20"/>
          <w:szCs w:val="20"/>
        </w:rPr>
        <w:t xml:space="preserve">ul. Hřbitovní a Cihlářská, </w:t>
      </w:r>
      <w:proofErr w:type="spellStart"/>
      <w:r w:rsidR="00853343" w:rsidRPr="00853343">
        <w:rPr>
          <w:rFonts w:ascii="Arial" w:hAnsi="Arial" w:cs="Arial"/>
          <w:sz w:val="20"/>
          <w:szCs w:val="20"/>
        </w:rPr>
        <w:t>p.č</w:t>
      </w:r>
      <w:proofErr w:type="spellEnd"/>
      <w:r w:rsidR="00853343" w:rsidRPr="00853343">
        <w:rPr>
          <w:rFonts w:ascii="Arial" w:hAnsi="Arial" w:cs="Arial"/>
          <w:sz w:val="20"/>
          <w:szCs w:val="20"/>
        </w:rPr>
        <w:t xml:space="preserve">. 561/9, 561/19, 561/20, st. 3165, </w:t>
      </w:r>
      <w:proofErr w:type="spellStart"/>
      <w:r w:rsidR="00853343" w:rsidRPr="00853343">
        <w:rPr>
          <w:rFonts w:ascii="Arial" w:hAnsi="Arial" w:cs="Arial"/>
          <w:sz w:val="20"/>
          <w:szCs w:val="20"/>
        </w:rPr>
        <w:t>k.ú</w:t>
      </w:r>
      <w:proofErr w:type="spellEnd"/>
      <w:r w:rsidR="00853343" w:rsidRPr="00853343">
        <w:rPr>
          <w:rFonts w:ascii="Arial" w:hAnsi="Arial" w:cs="Arial"/>
          <w:sz w:val="20"/>
          <w:szCs w:val="20"/>
        </w:rPr>
        <w:t>. Ústí nad Orlicí.</w:t>
      </w:r>
    </w:p>
    <w:p w14:paraId="55EAC959" w14:textId="77777777" w:rsidR="00876FAB" w:rsidRDefault="00876FAB" w:rsidP="00D517FE">
      <w:pPr>
        <w:pStyle w:val="Odsazen"/>
        <w:tabs>
          <w:tab w:val="left" w:pos="3240"/>
          <w:tab w:val="left" w:pos="3261"/>
        </w:tabs>
        <w:spacing w:after="0"/>
        <w:ind w:left="3544" w:hanging="3544"/>
        <w:rPr>
          <w:rFonts w:ascii="Arial" w:hAnsi="Arial" w:cs="Arial"/>
          <w:sz w:val="20"/>
          <w:szCs w:val="20"/>
        </w:rPr>
      </w:pPr>
    </w:p>
    <w:p w14:paraId="2B3B44C2" w14:textId="77777777" w:rsidR="00723FFF" w:rsidRPr="00853343" w:rsidRDefault="00723FFF" w:rsidP="00853343">
      <w:pPr>
        <w:pStyle w:val="Odsazen"/>
        <w:tabs>
          <w:tab w:val="left" w:pos="3240"/>
          <w:tab w:val="left" w:pos="3261"/>
        </w:tabs>
        <w:ind w:left="3544" w:hanging="3544"/>
        <w:rPr>
          <w:rFonts w:ascii="Arial" w:hAnsi="Arial" w:cs="Arial"/>
        </w:rPr>
      </w:pPr>
      <w:r w:rsidRPr="00253534">
        <w:rPr>
          <w:rFonts w:ascii="Arial" w:hAnsi="Arial" w:cs="Arial"/>
          <w:sz w:val="20"/>
          <w:szCs w:val="20"/>
        </w:rPr>
        <w:t>Projektová dokumentace</w:t>
      </w:r>
      <w:r w:rsidR="00890F5B">
        <w:rPr>
          <w:rFonts w:ascii="Arial" w:hAnsi="Arial" w:cs="Arial"/>
          <w:sz w:val="20"/>
          <w:szCs w:val="20"/>
        </w:rPr>
        <w:t xml:space="preserve"> </w:t>
      </w:r>
      <w:r w:rsidR="00414A30">
        <w:rPr>
          <w:rFonts w:ascii="Arial" w:hAnsi="Arial" w:cs="Arial"/>
          <w:sz w:val="20"/>
          <w:szCs w:val="20"/>
        </w:rPr>
        <w:t>(DPS)</w:t>
      </w:r>
      <w:r w:rsidR="00414A30">
        <w:rPr>
          <w:rFonts w:ascii="Arial" w:hAnsi="Arial" w:cs="Arial"/>
          <w:color w:val="FF0000"/>
          <w:sz w:val="20"/>
          <w:szCs w:val="20"/>
        </w:rPr>
        <w:tab/>
        <w:t>:</w:t>
      </w:r>
      <w:r w:rsidR="00414A30">
        <w:rPr>
          <w:rFonts w:ascii="Arial" w:hAnsi="Arial" w:cs="Arial"/>
          <w:color w:val="FF0000"/>
          <w:sz w:val="20"/>
          <w:szCs w:val="20"/>
        </w:rPr>
        <w:tab/>
      </w:r>
      <w:r w:rsidRPr="00853343">
        <w:rPr>
          <w:rFonts w:ascii="Arial" w:hAnsi="Arial" w:cs="Arial"/>
          <w:sz w:val="20"/>
          <w:szCs w:val="20"/>
        </w:rPr>
        <w:t>„</w:t>
      </w:r>
      <w:r w:rsidR="00853343" w:rsidRPr="00853343">
        <w:rPr>
          <w:rFonts w:ascii="Arial" w:hAnsi="Arial" w:cs="Arial"/>
          <w:sz w:val="20"/>
          <w:szCs w:val="20"/>
        </w:rPr>
        <w:t>DOMOV PRO SENIORY – NOVÝ PAVILON D - ÚSTÍ NAD ORLICÍ</w:t>
      </w:r>
      <w:r w:rsidRPr="00853343">
        <w:rPr>
          <w:rFonts w:ascii="Arial" w:hAnsi="Arial" w:cs="Arial"/>
          <w:sz w:val="20"/>
          <w:szCs w:val="20"/>
        </w:rPr>
        <w:t>“</w:t>
      </w:r>
    </w:p>
    <w:p w14:paraId="1BC98FC2" w14:textId="59357294" w:rsidR="00DF43A2" w:rsidRPr="00890F5B" w:rsidRDefault="00723FFF" w:rsidP="0016328A">
      <w:pPr>
        <w:tabs>
          <w:tab w:val="left" w:pos="3544"/>
        </w:tabs>
        <w:autoSpaceDE w:val="0"/>
        <w:ind w:left="3544" w:hanging="283"/>
        <w:jc w:val="both"/>
        <w:rPr>
          <w:rFonts w:ascii="Arial" w:hAnsi="Arial" w:cs="Arial"/>
        </w:rPr>
      </w:pPr>
      <w:r w:rsidRPr="00853343">
        <w:rPr>
          <w:rFonts w:ascii="Arial" w:hAnsi="Arial" w:cs="Arial"/>
        </w:rPr>
        <w:tab/>
      </w:r>
      <w:r w:rsidR="00414A30">
        <w:rPr>
          <w:rFonts w:ascii="Arial" w:hAnsi="Arial" w:cs="Arial"/>
        </w:rPr>
        <w:t>v</w:t>
      </w:r>
      <w:r w:rsidRPr="00890F5B">
        <w:rPr>
          <w:rFonts w:ascii="Arial" w:hAnsi="Arial" w:cs="Arial"/>
        </w:rPr>
        <w:t>ypracovaná</w:t>
      </w:r>
      <w:r w:rsidR="00414A30">
        <w:rPr>
          <w:rFonts w:ascii="Arial" w:hAnsi="Arial" w:cs="Arial"/>
        </w:rPr>
        <w:t xml:space="preserve"> ve stupni pro provádění stavby,</w:t>
      </w:r>
      <w:r w:rsidRPr="00890F5B">
        <w:rPr>
          <w:rFonts w:ascii="Arial" w:hAnsi="Arial" w:cs="Arial"/>
        </w:rPr>
        <w:t xml:space="preserve"> společností </w:t>
      </w:r>
      <w:r w:rsidR="00853343" w:rsidRPr="00414A30">
        <w:rPr>
          <w:rFonts w:ascii="Arial" w:hAnsi="Arial" w:cs="Arial"/>
        </w:rPr>
        <w:t xml:space="preserve">R21 </w:t>
      </w:r>
      <w:proofErr w:type="spellStart"/>
      <w:r w:rsidR="00853343" w:rsidRPr="00414A30">
        <w:rPr>
          <w:rFonts w:ascii="Arial" w:hAnsi="Arial" w:cs="Arial"/>
        </w:rPr>
        <w:t>Architects</w:t>
      </w:r>
      <w:proofErr w:type="spellEnd"/>
      <w:r w:rsidR="00853343" w:rsidRPr="00414A30">
        <w:rPr>
          <w:rFonts w:ascii="Arial" w:hAnsi="Arial" w:cs="Arial"/>
        </w:rPr>
        <w:t xml:space="preserve"> s.r.o., </w:t>
      </w:r>
      <w:r w:rsidR="00890F5B" w:rsidRPr="00414A30">
        <w:rPr>
          <w:rFonts w:ascii="Arial" w:hAnsi="Arial" w:cs="Arial"/>
        </w:rPr>
        <w:t>Mánesova 864/19, Vinohrady, 12000 Praha 2</w:t>
      </w:r>
      <w:r w:rsidR="00853343" w:rsidRPr="00414A30">
        <w:rPr>
          <w:rFonts w:ascii="Arial" w:hAnsi="Arial" w:cs="Arial"/>
        </w:rPr>
        <w:t>, IČO: 241 80</w:t>
      </w:r>
      <w:r w:rsidR="00414A30">
        <w:rPr>
          <w:rFonts w:ascii="Arial" w:hAnsi="Arial" w:cs="Arial"/>
        </w:rPr>
        <w:t> </w:t>
      </w:r>
      <w:r w:rsidR="00853343" w:rsidRPr="00414A30">
        <w:rPr>
          <w:rFonts w:ascii="Arial" w:hAnsi="Arial" w:cs="Arial"/>
        </w:rPr>
        <w:t>611</w:t>
      </w:r>
      <w:r w:rsidR="00414A30">
        <w:rPr>
          <w:rFonts w:ascii="Arial" w:hAnsi="Arial" w:cs="Arial"/>
        </w:rPr>
        <w:t xml:space="preserve"> (dále jen „</w:t>
      </w:r>
      <w:r w:rsidR="0016328A" w:rsidRPr="0016328A">
        <w:rPr>
          <w:rFonts w:ascii="Arial" w:hAnsi="Arial" w:cs="Arial"/>
          <w:b/>
          <w:bCs/>
        </w:rPr>
        <w:t>P</w:t>
      </w:r>
      <w:r w:rsidR="00414A30" w:rsidRPr="0016328A">
        <w:rPr>
          <w:rFonts w:ascii="Arial" w:hAnsi="Arial" w:cs="Arial"/>
          <w:b/>
          <w:bCs/>
        </w:rPr>
        <w:t>rojektová</w:t>
      </w:r>
      <w:r w:rsidR="00414A30" w:rsidRPr="00D733ED">
        <w:rPr>
          <w:rFonts w:ascii="Arial" w:hAnsi="Arial"/>
          <w:b/>
        </w:rPr>
        <w:t xml:space="preserve"> dokumentace</w:t>
      </w:r>
      <w:r w:rsidR="00414A30">
        <w:rPr>
          <w:rFonts w:ascii="Arial" w:hAnsi="Arial" w:cs="Arial"/>
        </w:rPr>
        <w:t>“)</w:t>
      </w:r>
    </w:p>
    <w:p w14:paraId="1E9CD1AE" w14:textId="77777777" w:rsidR="00876FAB" w:rsidRDefault="00876FAB" w:rsidP="00D517FE">
      <w:pPr>
        <w:pStyle w:val="Odsazen"/>
        <w:tabs>
          <w:tab w:val="left" w:pos="3544"/>
        </w:tabs>
        <w:spacing w:after="0"/>
        <w:ind w:left="3261" w:hanging="3261"/>
        <w:jc w:val="left"/>
        <w:rPr>
          <w:rFonts w:ascii="Arial" w:hAnsi="Arial" w:cs="Arial"/>
          <w:sz w:val="20"/>
          <w:szCs w:val="20"/>
          <w:highlight w:val="yellow"/>
        </w:rPr>
      </w:pPr>
    </w:p>
    <w:p w14:paraId="0124CFA4" w14:textId="77777777" w:rsidR="00723FFF" w:rsidRPr="00853343" w:rsidRDefault="00723FFF" w:rsidP="00D517FE">
      <w:pPr>
        <w:pStyle w:val="Odsazen"/>
        <w:tabs>
          <w:tab w:val="left" w:pos="3544"/>
        </w:tabs>
        <w:spacing w:after="0"/>
        <w:ind w:left="3261" w:hanging="3261"/>
        <w:jc w:val="left"/>
      </w:pPr>
      <w:r w:rsidRPr="00853343">
        <w:rPr>
          <w:rFonts w:ascii="Arial" w:hAnsi="Arial" w:cs="Arial"/>
          <w:sz w:val="20"/>
          <w:szCs w:val="20"/>
        </w:rPr>
        <w:t>Autorský dozor</w:t>
      </w:r>
      <w:r w:rsidRPr="00853343">
        <w:rPr>
          <w:rFonts w:ascii="Arial" w:hAnsi="Arial" w:cs="Arial"/>
          <w:sz w:val="20"/>
          <w:szCs w:val="20"/>
        </w:rPr>
        <w:tab/>
        <w:t>:</w:t>
      </w:r>
      <w:r w:rsidRPr="00853343">
        <w:rPr>
          <w:rFonts w:ascii="Arial" w:hAnsi="Arial" w:cs="Arial"/>
          <w:sz w:val="20"/>
          <w:szCs w:val="20"/>
        </w:rPr>
        <w:tab/>
      </w:r>
      <w:r w:rsidR="00D517FE" w:rsidRPr="00853343">
        <w:rPr>
          <w:rFonts w:ascii="Arial" w:hAnsi="Arial" w:cs="Arial"/>
        </w:rPr>
        <w:t xml:space="preserve">……………………… </w:t>
      </w:r>
      <w:r w:rsidR="00D517FE" w:rsidRPr="00853343">
        <w:rPr>
          <w:rFonts w:ascii="Arial" w:hAnsi="Arial" w:cs="Arial"/>
          <w:i/>
        </w:rPr>
        <w:t xml:space="preserve">– </w:t>
      </w:r>
      <w:r w:rsidR="00D517FE"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D517FE" w:rsidRPr="00853343">
        <w:rPr>
          <w:rFonts w:ascii="Arial" w:hAnsi="Arial" w:cs="Arial"/>
          <w:i/>
          <w:sz w:val="20"/>
          <w:szCs w:val="20"/>
        </w:rPr>
        <w:t>mlouvy</w:t>
      </w:r>
    </w:p>
    <w:p w14:paraId="7C3E685E" w14:textId="77777777" w:rsidR="00876FAB" w:rsidRPr="00853343" w:rsidRDefault="00876FAB">
      <w:pPr>
        <w:pStyle w:val="Odsazen"/>
        <w:tabs>
          <w:tab w:val="left" w:pos="3255"/>
          <w:tab w:val="left" w:pos="3261"/>
        </w:tabs>
        <w:spacing w:after="0"/>
        <w:ind w:left="0"/>
        <w:rPr>
          <w:rFonts w:ascii="Arial" w:hAnsi="Arial" w:cs="Arial"/>
          <w:sz w:val="20"/>
          <w:szCs w:val="20"/>
        </w:rPr>
      </w:pPr>
    </w:p>
    <w:p w14:paraId="0136DB49" w14:textId="77777777" w:rsidR="00723FFF" w:rsidRPr="00853343" w:rsidRDefault="00723FFF">
      <w:pPr>
        <w:pStyle w:val="Odsazen"/>
        <w:tabs>
          <w:tab w:val="left" w:pos="3255"/>
          <w:tab w:val="left" w:pos="3261"/>
        </w:tabs>
        <w:spacing w:after="0"/>
        <w:ind w:left="0"/>
        <w:rPr>
          <w:rFonts w:ascii="Arial" w:hAnsi="Arial" w:cs="Arial"/>
          <w:sz w:val="20"/>
          <w:szCs w:val="20"/>
        </w:rPr>
      </w:pPr>
      <w:r w:rsidRPr="00853343">
        <w:rPr>
          <w:rFonts w:ascii="Arial" w:hAnsi="Arial" w:cs="Arial"/>
          <w:sz w:val="20"/>
          <w:szCs w:val="20"/>
        </w:rPr>
        <w:t xml:space="preserve">Koordinátor BOZP </w:t>
      </w:r>
      <w:r w:rsidR="001D3668" w:rsidRPr="00853343">
        <w:rPr>
          <w:rFonts w:ascii="Arial" w:hAnsi="Arial" w:cs="Arial"/>
          <w:sz w:val="20"/>
          <w:szCs w:val="20"/>
        </w:rPr>
        <w:t>O</w:t>
      </w:r>
      <w:r w:rsidRPr="00853343">
        <w:rPr>
          <w:rFonts w:ascii="Arial" w:hAnsi="Arial" w:cs="Arial"/>
          <w:sz w:val="20"/>
          <w:szCs w:val="20"/>
        </w:rPr>
        <w:t xml:space="preserve">bjednatele </w:t>
      </w:r>
      <w:r w:rsidRPr="00853343">
        <w:rPr>
          <w:rFonts w:ascii="Arial" w:hAnsi="Arial" w:cs="Arial"/>
          <w:sz w:val="20"/>
          <w:szCs w:val="20"/>
        </w:rPr>
        <w:tab/>
        <w:t>:</w:t>
      </w:r>
      <w:r w:rsidRPr="00853343">
        <w:rPr>
          <w:rFonts w:ascii="Arial" w:hAnsi="Arial" w:cs="Arial"/>
          <w:sz w:val="20"/>
          <w:szCs w:val="20"/>
        </w:rPr>
        <w:tab/>
      </w:r>
      <w:r w:rsidR="00312493" w:rsidRPr="00853343">
        <w:rPr>
          <w:rFonts w:ascii="Arial" w:hAnsi="Arial" w:cs="Arial"/>
        </w:rPr>
        <w:t>……………………</w:t>
      </w:r>
      <w:r w:rsidR="008441CC" w:rsidRPr="00853343">
        <w:rPr>
          <w:rFonts w:ascii="Arial" w:hAnsi="Arial" w:cs="Arial"/>
        </w:rPr>
        <w:t>…</w:t>
      </w:r>
      <w:r w:rsidR="00312493" w:rsidRPr="00853343">
        <w:rPr>
          <w:rFonts w:ascii="Arial" w:hAnsi="Arial" w:cs="Arial"/>
        </w:rPr>
        <w:t xml:space="preserve"> </w:t>
      </w:r>
      <w:r w:rsidR="00312493" w:rsidRPr="00853343">
        <w:rPr>
          <w:rFonts w:ascii="Arial" w:hAnsi="Arial" w:cs="Arial"/>
          <w:i/>
        </w:rPr>
        <w:t xml:space="preserve">– </w:t>
      </w:r>
      <w:r w:rsidR="00312493" w:rsidRPr="00853343">
        <w:rPr>
          <w:rFonts w:ascii="Arial" w:hAnsi="Arial" w:cs="Arial"/>
          <w:i/>
          <w:sz w:val="20"/>
          <w:szCs w:val="20"/>
        </w:rPr>
        <w:t xml:space="preserve">doplní Objednatel při podpisu </w:t>
      </w:r>
      <w:r w:rsidR="00836F10" w:rsidRPr="00853343">
        <w:rPr>
          <w:rFonts w:ascii="Arial" w:hAnsi="Arial" w:cs="Arial"/>
          <w:i/>
          <w:sz w:val="20"/>
          <w:szCs w:val="20"/>
        </w:rPr>
        <w:t>S</w:t>
      </w:r>
      <w:r w:rsidR="00312493" w:rsidRPr="00853343">
        <w:rPr>
          <w:rFonts w:ascii="Arial" w:hAnsi="Arial" w:cs="Arial"/>
          <w:i/>
          <w:sz w:val="20"/>
          <w:szCs w:val="20"/>
        </w:rPr>
        <w:t>mlouvy</w:t>
      </w:r>
    </w:p>
    <w:p w14:paraId="30872536" w14:textId="77777777" w:rsidR="00876FAB" w:rsidRPr="00853343" w:rsidRDefault="00876FAB">
      <w:pPr>
        <w:pStyle w:val="Textvbloku2"/>
        <w:tabs>
          <w:tab w:val="left" w:pos="3240"/>
          <w:tab w:val="left" w:pos="3261"/>
          <w:tab w:val="left" w:pos="3540"/>
        </w:tabs>
        <w:jc w:val="left"/>
        <w:rPr>
          <w:rFonts w:ascii="Arial" w:hAnsi="Arial" w:cs="Arial"/>
          <w:sz w:val="20"/>
          <w:szCs w:val="20"/>
        </w:rPr>
      </w:pPr>
    </w:p>
    <w:p w14:paraId="4BAB4A1B" w14:textId="77777777" w:rsidR="00723FFF" w:rsidRDefault="00723FFF">
      <w:pPr>
        <w:pStyle w:val="Textvbloku2"/>
        <w:tabs>
          <w:tab w:val="left" w:pos="3240"/>
          <w:tab w:val="left" w:pos="3261"/>
          <w:tab w:val="left" w:pos="3540"/>
        </w:tabs>
        <w:jc w:val="left"/>
        <w:rPr>
          <w:rFonts w:ascii="Arial" w:hAnsi="Arial" w:cs="Arial"/>
          <w:sz w:val="20"/>
          <w:szCs w:val="20"/>
        </w:rPr>
      </w:pPr>
      <w:r w:rsidRPr="00853343">
        <w:rPr>
          <w:rFonts w:ascii="Arial" w:hAnsi="Arial" w:cs="Arial"/>
          <w:sz w:val="20"/>
          <w:szCs w:val="20"/>
        </w:rPr>
        <w:t>Technický dozor</w:t>
      </w:r>
      <w:r w:rsidR="00FC5F07" w:rsidRPr="00853343">
        <w:rPr>
          <w:rFonts w:ascii="Arial" w:hAnsi="Arial" w:cs="Arial"/>
          <w:sz w:val="20"/>
          <w:szCs w:val="20"/>
        </w:rPr>
        <w:t xml:space="preserve"> (TDS</w:t>
      </w:r>
      <w:r w:rsidR="008B326A" w:rsidRPr="00853343">
        <w:rPr>
          <w:rFonts w:ascii="Arial" w:hAnsi="Arial" w:cs="Arial"/>
          <w:sz w:val="20"/>
          <w:szCs w:val="20"/>
        </w:rPr>
        <w:t>)</w:t>
      </w:r>
      <w:r w:rsidRPr="00853343">
        <w:rPr>
          <w:rFonts w:ascii="Arial" w:hAnsi="Arial" w:cs="Arial"/>
          <w:sz w:val="20"/>
          <w:szCs w:val="20"/>
        </w:rPr>
        <w:tab/>
        <w:t xml:space="preserve">: </w:t>
      </w:r>
      <w:r w:rsidRPr="00853343">
        <w:rPr>
          <w:rFonts w:ascii="Arial" w:hAnsi="Arial" w:cs="Arial"/>
          <w:sz w:val="20"/>
          <w:szCs w:val="20"/>
        </w:rPr>
        <w:tab/>
      </w:r>
      <w:r w:rsidRPr="00853343">
        <w:rPr>
          <w:rFonts w:ascii="Arial" w:hAnsi="Arial" w:cs="Arial"/>
        </w:rPr>
        <w:t xml:space="preserve">……………………. </w:t>
      </w:r>
      <w:r w:rsidRPr="00853343">
        <w:rPr>
          <w:rFonts w:ascii="Arial" w:hAnsi="Arial" w:cs="Arial"/>
          <w:i/>
        </w:rPr>
        <w:t xml:space="preserve">– </w:t>
      </w:r>
      <w:r w:rsidRPr="00853343">
        <w:rPr>
          <w:rFonts w:ascii="Arial" w:hAnsi="Arial" w:cs="Arial"/>
          <w:i/>
          <w:sz w:val="20"/>
          <w:szCs w:val="20"/>
        </w:rPr>
        <w:t>doplní Objednatel</w:t>
      </w:r>
      <w:r>
        <w:rPr>
          <w:rFonts w:ascii="Arial" w:hAnsi="Arial" w:cs="Arial"/>
          <w:i/>
          <w:sz w:val="20"/>
          <w:szCs w:val="20"/>
        </w:rPr>
        <w:t xml:space="preserve"> při podpisu </w:t>
      </w:r>
      <w:r w:rsidR="00836F10">
        <w:rPr>
          <w:rFonts w:ascii="Arial" w:hAnsi="Arial" w:cs="Arial"/>
          <w:i/>
          <w:sz w:val="20"/>
          <w:szCs w:val="20"/>
        </w:rPr>
        <w:t>S</w:t>
      </w:r>
      <w:r>
        <w:rPr>
          <w:rFonts w:ascii="Arial" w:hAnsi="Arial" w:cs="Arial"/>
          <w:i/>
          <w:sz w:val="20"/>
          <w:szCs w:val="20"/>
        </w:rPr>
        <w:t>mlouvy</w:t>
      </w:r>
    </w:p>
    <w:p w14:paraId="0546C9B6" w14:textId="77777777" w:rsidR="00876FAB" w:rsidRDefault="00876FAB">
      <w:pPr>
        <w:pStyle w:val="Textvbloku2"/>
        <w:tabs>
          <w:tab w:val="left" w:pos="3255"/>
          <w:tab w:val="left" w:pos="3261"/>
          <w:tab w:val="left" w:pos="3540"/>
        </w:tabs>
        <w:ind w:right="-519"/>
        <w:jc w:val="left"/>
        <w:rPr>
          <w:rFonts w:ascii="Arial" w:hAnsi="Arial" w:cs="Arial"/>
          <w:sz w:val="20"/>
          <w:szCs w:val="20"/>
        </w:rPr>
      </w:pPr>
    </w:p>
    <w:p w14:paraId="07B50976" w14:textId="77777777" w:rsidR="00723FFF" w:rsidRDefault="00723FFF">
      <w:pPr>
        <w:pStyle w:val="Textvbloku2"/>
        <w:tabs>
          <w:tab w:val="left" w:pos="3255"/>
          <w:tab w:val="left" w:pos="3261"/>
          <w:tab w:val="left" w:pos="3540"/>
        </w:tabs>
        <w:ind w:right="-519"/>
        <w:jc w:val="left"/>
        <w:rPr>
          <w:rFonts w:ascii="Arial" w:hAnsi="Arial" w:cs="Arial"/>
          <w:b/>
          <w:iCs/>
        </w:rPr>
      </w:pPr>
      <w:r>
        <w:rPr>
          <w:rFonts w:ascii="Arial" w:hAnsi="Arial" w:cs="Arial"/>
          <w:sz w:val="20"/>
          <w:szCs w:val="20"/>
        </w:rPr>
        <w:t xml:space="preserve">Stavbyvedoucí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4738AC23" w14:textId="77777777" w:rsidR="00723FFF" w:rsidRDefault="00723FFF">
      <w:pPr>
        <w:tabs>
          <w:tab w:val="left" w:pos="2880"/>
        </w:tabs>
        <w:jc w:val="both"/>
        <w:rPr>
          <w:rFonts w:ascii="Arial" w:hAnsi="Arial" w:cs="Arial"/>
          <w:b/>
          <w:iCs/>
        </w:rPr>
      </w:pPr>
    </w:p>
    <w:p w14:paraId="6430A45D" w14:textId="77777777" w:rsidR="00853343" w:rsidRDefault="00853343" w:rsidP="00853343">
      <w:pPr>
        <w:pStyle w:val="Textvbloku2"/>
        <w:tabs>
          <w:tab w:val="left" w:pos="3255"/>
          <w:tab w:val="left" w:pos="3261"/>
          <w:tab w:val="left" w:pos="3540"/>
        </w:tabs>
        <w:ind w:right="-519"/>
        <w:jc w:val="left"/>
        <w:rPr>
          <w:rFonts w:ascii="Arial" w:hAnsi="Arial" w:cs="Arial"/>
          <w:b/>
          <w:iCs/>
        </w:rPr>
      </w:pPr>
      <w:proofErr w:type="spellStart"/>
      <w:r>
        <w:rPr>
          <w:rFonts w:ascii="Arial" w:hAnsi="Arial" w:cs="Arial"/>
          <w:sz w:val="20"/>
          <w:szCs w:val="20"/>
        </w:rPr>
        <w:t>Zást</w:t>
      </w:r>
      <w:proofErr w:type="spellEnd"/>
      <w:r>
        <w:rPr>
          <w:rFonts w:ascii="Arial" w:hAnsi="Arial" w:cs="Arial"/>
          <w:sz w:val="20"/>
          <w:szCs w:val="20"/>
        </w:rPr>
        <w:t xml:space="preserve">. stavbyvedoucího Zhotovitele </w:t>
      </w:r>
      <w:r>
        <w:rPr>
          <w:rFonts w:ascii="Arial" w:hAnsi="Arial" w:cs="Arial"/>
          <w:sz w:val="20"/>
          <w:szCs w:val="20"/>
        </w:rPr>
        <w:tab/>
        <w:t>:</w:t>
      </w:r>
      <w:r>
        <w:rPr>
          <w:rFonts w:ascii="Arial" w:hAnsi="Arial" w:cs="Arial"/>
          <w:sz w:val="20"/>
          <w:szCs w:val="20"/>
        </w:rPr>
        <w:tab/>
      </w:r>
      <w:r w:rsidRPr="00853343">
        <w:rPr>
          <w:rFonts w:ascii="Arial" w:hAnsi="Arial" w:cs="Arial"/>
          <w:sz w:val="20"/>
          <w:szCs w:val="20"/>
          <w:highlight w:val="red"/>
          <w:shd w:val="clear" w:color="auto" w:fill="C0C0C0"/>
        </w:rPr>
        <w:t>………………</w:t>
      </w:r>
      <w:r>
        <w:rPr>
          <w:rFonts w:ascii="Arial" w:hAnsi="Arial" w:cs="Arial"/>
          <w:sz w:val="20"/>
          <w:szCs w:val="20"/>
        </w:rPr>
        <w:t xml:space="preserve"> jméno, telefon, e-mail </w:t>
      </w:r>
    </w:p>
    <w:p w14:paraId="391E61F9" w14:textId="77777777" w:rsidR="00723FFF" w:rsidRDefault="00723FFF">
      <w:pPr>
        <w:jc w:val="both"/>
        <w:rPr>
          <w:rFonts w:ascii="Arial" w:hAnsi="Arial" w:cs="Arial"/>
          <w:b/>
          <w:iCs/>
          <w:color w:val="FF0000"/>
          <w:sz w:val="22"/>
          <w:shd w:val="clear" w:color="auto" w:fill="FFFF00"/>
        </w:rPr>
      </w:pPr>
    </w:p>
    <w:p w14:paraId="5DA14D4B" w14:textId="77777777" w:rsidR="0016328A" w:rsidRPr="00080286" w:rsidRDefault="0016328A" w:rsidP="0016328A">
      <w:pPr>
        <w:pStyle w:val="Odstavecseseznamem"/>
        <w:tabs>
          <w:tab w:val="left" w:pos="0"/>
        </w:tabs>
        <w:suppressAutoHyphens w:val="0"/>
        <w:ind w:left="0"/>
        <w:jc w:val="both"/>
        <w:rPr>
          <w:rFonts w:ascii="Arial" w:hAnsi="Arial" w:cs="Arial"/>
        </w:rPr>
      </w:pPr>
      <w:r w:rsidRPr="00080286">
        <w:rPr>
          <w:rFonts w:ascii="Arial" w:hAnsi="Arial" w:cs="Arial"/>
        </w:rPr>
        <w:t xml:space="preserve">Smluvní strana je oprávněna svoji oprávněnou osobu kdykoli jednostranně změnit písemným oznámením doručeným druhé smluvní straně spolu s uvedením jména nové oprávněné osoby a jejích kontaktních údajů. </w:t>
      </w:r>
      <w:r>
        <w:rPr>
          <w:rFonts w:ascii="Arial" w:hAnsi="Arial" w:cs="Arial"/>
        </w:rPr>
        <w:t xml:space="preserve">Změna oprávněné osoby je účinná od okamžiku doručení písemného oznámení druhé smluvní straně, popř. od data pozdějšího uvedeného v oznámení. </w:t>
      </w:r>
      <w:r w:rsidRPr="00080286">
        <w:rPr>
          <w:rFonts w:ascii="Arial" w:hAnsi="Arial" w:cs="Arial"/>
        </w:rPr>
        <w:t>Čl. 15 této Smlouvy není tímto ujednáním dotčen</w:t>
      </w:r>
      <w:r>
        <w:rPr>
          <w:rFonts w:ascii="Arial" w:hAnsi="Arial" w:cs="Arial"/>
        </w:rPr>
        <w:t xml:space="preserve">, </w:t>
      </w:r>
      <w:r w:rsidRPr="00900FE1">
        <w:rPr>
          <w:rFonts w:ascii="Arial" w:hAnsi="Arial" w:cs="Arial"/>
        </w:rPr>
        <w:t>tj. v případě popsaném v čl. 15 této Smlouvy platí ve vztahu ke změnám příslušných osob postup tam uvedený</w:t>
      </w:r>
      <w:r w:rsidRPr="00080286">
        <w:rPr>
          <w:rFonts w:ascii="Arial" w:hAnsi="Arial" w:cs="Arial"/>
        </w:rPr>
        <w:t xml:space="preserve">. </w:t>
      </w:r>
    </w:p>
    <w:p w14:paraId="101F2D29" w14:textId="77777777" w:rsidR="0016328A" w:rsidRPr="00080286" w:rsidRDefault="0016328A" w:rsidP="0016328A">
      <w:pPr>
        <w:tabs>
          <w:tab w:val="left" w:pos="540"/>
        </w:tabs>
        <w:jc w:val="both"/>
        <w:rPr>
          <w:rFonts w:ascii="Arial" w:hAnsi="Arial" w:cs="Arial"/>
        </w:rPr>
      </w:pPr>
    </w:p>
    <w:p w14:paraId="17143B7D" w14:textId="77777777" w:rsidR="0016328A" w:rsidRPr="00B17D3A" w:rsidRDefault="0016328A" w:rsidP="0016328A">
      <w:pPr>
        <w:numPr>
          <w:ilvl w:val="1"/>
          <w:numId w:val="2"/>
        </w:numPr>
        <w:tabs>
          <w:tab w:val="left" w:pos="540"/>
        </w:tabs>
        <w:ind w:left="540" w:hanging="540"/>
        <w:jc w:val="both"/>
        <w:rPr>
          <w:rFonts w:ascii="Arial" w:hAnsi="Arial"/>
        </w:rPr>
      </w:pPr>
      <w:r w:rsidRPr="00080286">
        <w:rPr>
          <w:rFonts w:ascii="Arial" w:hAnsi="Arial" w:cs="Arial"/>
        </w:rPr>
        <w:t>Dílo se Zhotovitel zavazuje provést v souladu se Stavebním povolením a jeho přílohami, Projektovou dokumentací, položkovým rozpočtem a nabídkou</w:t>
      </w:r>
      <w:r w:rsidRPr="00B17D3A">
        <w:rPr>
          <w:rFonts w:ascii="Arial" w:hAnsi="Arial"/>
        </w:rPr>
        <w:t xml:space="preserve"> Zhotovitele </w:t>
      </w:r>
      <w:r w:rsidRPr="00080286">
        <w:rPr>
          <w:rFonts w:ascii="Arial" w:hAnsi="Arial" w:cs="Arial"/>
        </w:rPr>
        <w:t>v rámci zadávacího řízení. Smluvní strany prohlašují, že považují specifikaci díla tak, jak je uvedena v přílohách této Smlouvy, za dostatečnou a určitou.</w:t>
      </w:r>
    </w:p>
    <w:p w14:paraId="7E3AE9B9" w14:textId="77777777" w:rsidR="0016328A" w:rsidRPr="00080286" w:rsidRDefault="0016328A" w:rsidP="0016328A">
      <w:pPr>
        <w:numPr>
          <w:ilvl w:val="1"/>
          <w:numId w:val="2"/>
        </w:numPr>
        <w:tabs>
          <w:tab w:val="left" w:pos="540"/>
        </w:tabs>
        <w:ind w:left="540" w:hanging="540"/>
        <w:jc w:val="both"/>
        <w:rPr>
          <w:rFonts w:ascii="Arial" w:hAnsi="Arial" w:cs="Arial"/>
        </w:rPr>
      </w:pPr>
      <w:r w:rsidRPr="00080286">
        <w:rPr>
          <w:rFonts w:ascii="Arial" w:hAnsi="Arial" w:cs="Arial"/>
        </w:rPr>
        <w:t xml:space="preserve">V případě nesrovnalostí mezi dokumenty vymezujícími dílo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kalendářních dnů od obdržení výzvy Zhotovitele, pak platí pořadí přednosti dokumentů od nejdůležitějšího, po nejméně důležitý: nejdůležitějším je tato Smlouva a dále Stavební povolení, Projektová dokumentace, položkový rozpočet a nabídka Zhotovitele. </w:t>
      </w:r>
    </w:p>
    <w:p w14:paraId="35254AB4" w14:textId="77777777" w:rsidR="0016328A" w:rsidRDefault="0016328A">
      <w:pPr>
        <w:jc w:val="both"/>
        <w:rPr>
          <w:rFonts w:ascii="Arial" w:hAnsi="Arial" w:cs="Arial"/>
          <w:b/>
          <w:iCs/>
          <w:color w:val="FF0000"/>
          <w:sz w:val="22"/>
          <w:shd w:val="clear" w:color="auto" w:fill="FFFF00"/>
        </w:rPr>
      </w:pPr>
    </w:p>
    <w:p w14:paraId="72AFB5D4" w14:textId="77777777" w:rsidR="00723FFF" w:rsidRDefault="00723FFF">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Předmět díla </w:t>
      </w:r>
    </w:p>
    <w:p w14:paraId="59DF6912" w14:textId="77777777" w:rsidR="00723FFF" w:rsidRDefault="00723FFF">
      <w:pPr>
        <w:ind w:left="708"/>
        <w:jc w:val="both"/>
        <w:rPr>
          <w:rFonts w:ascii="Arial" w:hAnsi="Arial" w:cs="Arial"/>
        </w:rPr>
      </w:pPr>
    </w:p>
    <w:p w14:paraId="6ACEB679" w14:textId="0997F308" w:rsidR="00723FFF" w:rsidRDefault="00723FFF">
      <w:pPr>
        <w:numPr>
          <w:ilvl w:val="1"/>
          <w:numId w:val="2"/>
        </w:numPr>
        <w:ind w:left="540" w:hanging="540"/>
        <w:jc w:val="both"/>
        <w:rPr>
          <w:rFonts w:ascii="Arial" w:hAnsi="Arial" w:cs="Arial"/>
        </w:rPr>
      </w:pPr>
      <w:r>
        <w:rPr>
          <w:rFonts w:ascii="Arial" w:hAnsi="Arial" w:cs="Arial"/>
          <w:u w:val="single"/>
        </w:rPr>
        <w:t xml:space="preserve">Rozsah předmětu </w:t>
      </w:r>
      <w:r w:rsidR="0016328A">
        <w:rPr>
          <w:rFonts w:ascii="Arial" w:hAnsi="Arial" w:cs="Arial"/>
          <w:u w:val="single"/>
        </w:rPr>
        <w:t>Smlouvy</w:t>
      </w:r>
    </w:p>
    <w:p w14:paraId="173B1F1E" w14:textId="60DE2468" w:rsidR="00723FFF" w:rsidRPr="00414A30" w:rsidRDefault="00723FFF">
      <w:pPr>
        <w:numPr>
          <w:ilvl w:val="2"/>
          <w:numId w:val="2"/>
        </w:numPr>
        <w:ind w:left="1260"/>
        <w:jc w:val="both"/>
        <w:rPr>
          <w:rFonts w:ascii="Arial" w:hAnsi="Arial" w:cs="Arial"/>
        </w:rPr>
      </w:pPr>
      <w:r>
        <w:rPr>
          <w:rFonts w:ascii="Arial" w:hAnsi="Arial" w:cs="Arial"/>
        </w:rPr>
        <w:t>Předmětem díla je zhotovení stavby</w:t>
      </w:r>
      <w:r w:rsidRPr="00A45299">
        <w:rPr>
          <w:rFonts w:ascii="Arial" w:hAnsi="Arial" w:cs="Arial"/>
          <w:bCs/>
        </w:rPr>
        <w:t>.</w:t>
      </w:r>
      <w:r>
        <w:rPr>
          <w:rFonts w:ascii="Arial" w:hAnsi="Arial" w:cs="Arial"/>
        </w:rPr>
        <w:t xml:space="preserve"> Zhotovením stavby se rozumí </w:t>
      </w:r>
      <w:r w:rsidRPr="00414A30">
        <w:rPr>
          <w:rFonts w:ascii="Arial" w:hAnsi="Arial" w:cs="Arial"/>
        </w:rPr>
        <w:t>úplné, funkční a bezvadné provedení všech stavebních a montážních prací a konstrukcí, včetně dodávek potřebných materiálů a zařízení nezbytných pro řádné dokončení díla, dále provedení všech činností souvisejících s </w:t>
      </w:r>
      <w:r w:rsidR="0016328A">
        <w:rPr>
          <w:rFonts w:ascii="Arial" w:hAnsi="Arial" w:cs="Arial"/>
        </w:rPr>
        <w:t>provedením</w:t>
      </w:r>
      <w:r w:rsidRPr="00414A30">
        <w:rPr>
          <w:rFonts w:ascii="Arial" w:hAnsi="Arial" w:cs="Arial"/>
        </w:rPr>
        <w:t xml:space="preserve"> stavebních prací a konstrukcí jejichž provedení je pro řádné dokončení </w:t>
      </w:r>
      <w:r w:rsidRPr="00414A30">
        <w:rPr>
          <w:rFonts w:ascii="Arial" w:hAnsi="Arial" w:cs="Arial"/>
        </w:rPr>
        <w:lastRenderedPageBreak/>
        <w:t xml:space="preserve">díla nezbytné (např. zařízení staveniště, bezpečnostní opatření apod.) včetně koordinační a kompletační činnosti celé stavby. </w:t>
      </w:r>
    </w:p>
    <w:p w14:paraId="52258FC0" w14:textId="79F0AEED" w:rsidR="00723FFF" w:rsidRPr="00414A30" w:rsidRDefault="00723FFF">
      <w:pPr>
        <w:numPr>
          <w:ilvl w:val="2"/>
          <w:numId w:val="2"/>
        </w:numPr>
        <w:ind w:left="1260"/>
        <w:jc w:val="both"/>
        <w:rPr>
          <w:rFonts w:ascii="Arial" w:hAnsi="Arial" w:cs="Arial"/>
        </w:rPr>
      </w:pPr>
      <w:r w:rsidRPr="00414A30">
        <w:rPr>
          <w:rFonts w:ascii="Arial" w:hAnsi="Arial" w:cs="Arial"/>
        </w:rPr>
        <w:t xml:space="preserve">Součástí </w:t>
      </w:r>
      <w:r w:rsidR="00B97C34">
        <w:rPr>
          <w:rFonts w:ascii="Arial" w:hAnsi="Arial" w:cs="Arial"/>
        </w:rPr>
        <w:t>předmětu plnění</w:t>
      </w:r>
      <w:r w:rsidRPr="00414A30">
        <w:rPr>
          <w:rFonts w:ascii="Arial" w:hAnsi="Arial" w:cs="Arial"/>
        </w:rPr>
        <w:t xml:space="preserve"> je i vyhotovení dokumentace skutečného provedení </w:t>
      </w:r>
      <w:r w:rsidR="005D237C">
        <w:rPr>
          <w:rFonts w:ascii="Arial" w:hAnsi="Arial" w:cs="Arial"/>
        </w:rPr>
        <w:t>stavby</w:t>
      </w:r>
      <w:r w:rsidR="00B97C34">
        <w:rPr>
          <w:rFonts w:ascii="Arial" w:hAnsi="Arial" w:cs="Arial"/>
        </w:rPr>
        <w:t xml:space="preserve"> (</w:t>
      </w:r>
      <w:r w:rsidR="005D237C">
        <w:rPr>
          <w:rFonts w:ascii="Arial" w:hAnsi="Arial" w:cs="Arial"/>
        </w:rPr>
        <w:t>díla</w:t>
      </w:r>
      <w:r w:rsidR="00B97C34">
        <w:rPr>
          <w:rFonts w:ascii="Arial" w:hAnsi="Arial" w:cs="Arial"/>
        </w:rPr>
        <w:t>)</w:t>
      </w:r>
      <w:r w:rsidRPr="00414A30">
        <w:rPr>
          <w:rFonts w:ascii="Arial" w:hAnsi="Arial" w:cs="Arial"/>
        </w:rPr>
        <w:t xml:space="preserve"> a </w:t>
      </w:r>
      <w:r w:rsidR="000F1E5A" w:rsidRPr="00414A30">
        <w:rPr>
          <w:rFonts w:ascii="Arial" w:hAnsi="Arial" w:cs="Arial"/>
        </w:rPr>
        <w:t>geo</w:t>
      </w:r>
      <w:r w:rsidR="000F1E5A">
        <w:rPr>
          <w:rFonts w:ascii="Arial" w:hAnsi="Arial" w:cs="Arial"/>
        </w:rPr>
        <w:t>d</w:t>
      </w:r>
      <w:r w:rsidR="000F1E5A" w:rsidRPr="00414A30">
        <w:rPr>
          <w:rFonts w:ascii="Arial" w:hAnsi="Arial" w:cs="Arial"/>
        </w:rPr>
        <w:t>etické</w:t>
      </w:r>
      <w:r w:rsidRPr="00414A30">
        <w:rPr>
          <w:rFonts w:ascii="Arial" w:hAnsi="Arial" w:cs="Arial"/>
        </w:rPr>
        <w:t xml:space="preserve"> zaměření dokončeného díla.</w:t>
      </w:r>
    </w:p>
    <w:p w14:paraId="06088807" w14:textId="4DABAF93" w:rsidR="00723FFF" w:rsidRPr="00414A30" w:rsidRDefault="00723FFF">
      <w:pPr>
        <w:numPr>
          <w:ilvl w:val="2"/>
          <w:numId w:val="2"/>
        </w:numPr>
        <w:ind w:left="1260"/>
        <w:jc w:val="both"/>
        <w:rPr>
          <w:rFonts w:ascii="Arial" w:hAnsi="Arial" w:cs="Arial"/>
        </w:rPr>
      </w:pPr>
      <w:r w:rsidRPr="00414A30">
        <w:rPr>
          <w:rFonts w:ascii="Arial" w:hAnsi="Arial" w:cs="Arial"/>
        </w:rPr>
        <w:t xml:space="preserve">Vedle všech definovaných činností </w:t>
      </w:r>
      <w:r w:rsidR="00B97C34" w:rsidRPr="007A0E5E">
        <w:rPr>
          <w:rFonts w:ascii="Arial" w:hAnsi="Arial" w:cs="Arial"/>
        </w:rPr>
        <w:t>jsou předmětem plnění i následující práce a činnosti – jedná se zejména o</w:t>
      </w:r>
      <w:r w:rsidRPr="00414A30">
        <w:rPr>
          <w:rFonts w:ascii="Arial" w:hAnsi="Arial" w:cs="Arial"/>
        </w:rPr>
        <w:t>:</w:t>
      </w:r>
    </w:p>
    <w:p w14:paraId="10572EC4" w14:textId="68B48BC4" w:rsidR="00723FFF" w:rsidRDefault="00B97C34" w:rsidP="004D3DE3">
      <w:pPr>
        <w:numPr>
          <w:ilvl w:val="3"/>
          <w:numId w:val="2"/>
        </w:numPr>
        <w:ind w:left="2127" w:hanging="867"/>
        <w:jc w:val="both"/>
        <w:rPr>
          <w:rFonts w:ascii="Arial" w:hAnsi="Arial" w:cs="Arial"/>
        </w:rPr>
      </w:pPr>
      <w:r w:rsidRPr="00080286">
        <w:rPr>
          <w:rFonts w:ascii="Arial" w:hAnsi="Arial" w:cs="Arial"/>
        </w:rPr>
        <w:t>zajištění veškerých nezbytných opatření pro neporušení inženýrských sítí během výstavby, a to zejména vytýčení veškerých inženýrských sítí, jakož i dodržování podmínek správců inženýrských sítí. Zhotovitel nese odpovědnost za neporušení inženýrských sítí během výstavby</w:t>
      </w:r>
      <w:r>
        <w:rPr>
          <w:rFonts w:ascii="Arial" w:hAnsi="Arial" w:cs="Arial"/>
        </w:rPr>
        <w:t>.</w:t>
      </w:r>
      <w:r w:rsidR="00723FFF" w:rsidRPr="00853343">
        <w:rPr>
          <w:rFonts w:ascii="Arial" w:hAnsi="Arial" w:cs="Arial"/>
        </w:rPr>
        <w:t xml:space="preserve"> Před započetím výkopových prací je bezpodmínečně nutné nechat provést vytýčení všech </w:t>
      </w:r>
      <w:r w:rsidR="00853343" w:rsidRPr="00853343">
        <w:rPr>
          <w:rFonts w:ascii="Arial" w:hAnsi="Arial" w:cs="Arial"/>
        </w:rPr>
        <w:t xml:space="preserve">případných </w:t>
      </w:r>
      <w:r w:rsidR="00723FFF" w:rsidRPr="00853343">
        <w:rPr>
          <w:rFonts w:ascii="Arial" w:hAnsi="Arial" w:cs="Arial"/>
        </w:rPr>
        <w:t>křižujících i souběžných inženýrských sítí</w:t>
      </w:r>
      <w:r w:rsidR="00853343">
        <w:rPr>
          <w:rFonts w:ascii="Arial" w:hAnsi="Arial" w:cs="Arial"/>
        </w:rPr>
        <w:t>,</w:t>
      </w:r>
    </w:p>
    <w:p w14:paraId="7BA9CDD8" w14:textId="77777777" w:rsidR="00723FFF" w:rsidRDefault="00723FFF" w:rsidP="004D3DE3">
      <w:pPr>
        <w:numPr>
          <w:ilvl w:val="3"/>
          <w:numId w:val="2"/>
        </w:numPr>
        <w:ind w:left="2127" w:hanging="867"/>
        <w:jc w:val="both"/>
        <w:rPr>
          <w:rFonts w:ascii="Arial" w:hAnsi="Arial" w:cs="Arial"/>
        </w:rPr>
      </w:pPr>
      <w:r>
        <w:rPr>
          <w:rFonts w:ascii="Arial" w:hAnsi="Arial" w:cs="Arial"/>
        </w:rPr>
        <w:t>veškeré práce a dodávky související s bezpečnostními opatřeními na ochranu lid</w:t>
      </w:r>
      <w:r w:rsidR="00130408">
        <w:rPr>
          <w:rFonts w:ascii="Arial" w:hAnsi="Arial" w:cs="Arial"/>
        </w:rPr>
        <w:t xml:space="preserve">í a majetku (zejména chodců, </w:t>
      </w:r>
      <w:r>
        <w:rPr>
          <w:rFonts w:ascii="Arial" w:hAnsi="Arial" w:cs="Arial"/>
        </w:rPr>
        <w:t xml:space="preserve">vozidel </w:t>
      </w:r>
      <w:r w:rsidR="00130408">
        <w:rPr>
          <w:rFonts w:ascii="Arial" w:hAnsi="Arial" w:cs="Arial"/>
        </w:rPr>
        <w:t xml:space="preserve">či jiných účastníků provozu </w:t>
      </w:r>
      <w:r>
        <w:rPr>
          <w:rFonts w:ascii="Arial" w:hAnsi="Arial" w:cs="Arial"/>
        </w:rPr>
        <w:t>v místech dotčených stavbou),</w:t>
      </w:r>
    </w:p>
    <w:p w14:paraId="3C4AE3F6" w14:textId="1B059D4B" w:rsidR="00B97C34" w:rsidRDefault="00B97C34" w:rsidP="004D3DE3">
      <w:pPr>
        <w:numPr>
          <w:ilvl w:val="3"/>
          <w:numId w:val="2"/>
        </w:numPr>
        <w:ind w:left="2127" w:hanging="867"/>
        <w:jc w:val="both"/>
        <w:rPr>
          <w:rFonts w:ascii="Arial" w:hAnsi="Arial" w:cs="Arial"/>
        </w:rPr>
      </w:pPr>
      <w:r w:rsidRPr="00080286">
        <w:rPr>
          <w:rFonts w:ascii="Arial" w:hAnsi="Arial" w:cs="Arial"/>
        </w:rPr>
        <w:t>zajištění bezpečného ohrazení a označení prostoru staveniště, zajištění bezpečnosti práce a ochrany životního prostředí na staveništi, a to s důrazem na ochranu povrchových a podzemních vod; veškeré činnosti se Zhotovitel zavazuje provádět v souladu s cíli a zásadami udržitelného rozvoje a zásadou zásadně významně nepoškozovat v oblasti životního prostředí (DNSH), a to vše v souladu s metodickými pokyny, které tvoří přílohu této Smlouvy,</w:t>
      </w:r>
    </w:p>
    <w:p w14:paraId="20181E06" w14:textId="77777777" w:rsidR="00723FFF" w:rsidRDefault="00723FFF" w:rsidP="004D3DE3">
      <w:pPr>
        <w:numPr>
          <w:ilvl w:val="3"/>
          <w:numId w:val="2"/>
        </w:numPr>
        <w:ind w:left="2127" w:hanging="867"/>
        <w:jc w:val="both"/>
        <w:rPr>
          <w:rFonts w:ascii="Arial" w:hAnsi="Arial" w:cs="Arial"/>
        </w:rPr>
      </w:pPr>
      <w:r>
        <w:rPr>
          <w:rFonts w:ascii="Arial" w:hAnsi="Arial" w:cs="Arial"/>
        </w:rPr>
        <w:t>projednání a zajištění případného zvláštního užívání komunikací a veřejných ploch včetně úhrady vyměřených poplatků a nájemného,</w:t>
      </w:r>
      <w:r w:rsidR="00F4591E">
        <w:rPr>
          <w:rFonts w:ascii="Arial" w:hAnsi="Arial" w:cs="Arial"/>
        </w:rPr>
        <w:t xml:space="preserve"> zábory veřejného prostranství, bude-li to pro řádné provedení díla nezbytné, když veškeré náklady s tím spojené je povinen uhradit Zhotovitel, přičemž tyto náklady jsou součástí ceny předmětu plnění,</w:t>
      </w:r>
    </w:p>
    <w:p w14:paraId="584494DC" w14:textId="2DE60478" w:rsidR="003024D9" w:rsidRPr="00F4591E" w:rsidRDefault="00F4591E" w:rsidP="00F4591E">
      <w:pPr>
        <w:numPr>
          <w:ilvl w:val="3"/>
          <w:numId w:val="2"/>
        </w:numPr>
        <w:ind w:left="2127" w:hanging="867"/>
        <w:jc w:val="both"/>
        <w:rPr>
          <w:rFonts w:ascii="Arial" w:hAnsi="Arial" w:cs="Arial"/>
        </w:rPr>
      </w:pPr>
      <w:r>
        <w:rPr>
          <w:rFonts w:ascii="Arial" w:hAnsi="Arial" w:cs="Arial"/>
        </w:rPr>
        <w:t>nakládání s veškerými odpady a jejich</w:t>
      </w:r>
      <w:r w:rsidRPr="00080286">
        <w:rPr>
          <w:rFonts w:ascii="Arial" w:hAnsi="Arial" w:cs="Arial"/>
        </w:rPr>
        <w:t xml:space="preserve"> ekologick</w:t>
      </w:r>
      <w:r>
        <w:rPr>
          <w:rFonts w:ascii="Arial" w:hAnsi="Arial" w:cs="Arial"/>
        </w:rPr>
        <w:t>é</w:t>
      </w:r>
      <w:r w:rsidRPr="00080286">
        <w:rPr>
          <w:rFonts w:ascii="Arial" w:hAnsi="Arial" w:cs="Arial"/>
        </w:rPr>
        <w:t xml:space="preserve"> </w:t>
      </w:r>
      <w:r>
        <w:rPr>
          <w:rFonts w:ascii="Arial" w:hAnsi="Arial" w:cs="Arial"/>
        </w:rPr>
        <w:t>odstranění nebo využití</w:t>
      </w:r>
      <w:r w:rsidRPr="00080286">
        <w:rPr>
          <w:rFonts w:ascii="Arial" w:hAnsi="Arial" w:cs="Arial"/>
        </w:rPr>
        <w:t xml:space="preserve"> v souladu s ustanoveními zákona č.</w:t>
      </w:r>
      <w:r>
        <w:rPr>
          <w:rFonts w:ascii="Arial" w:hAnsi="Arial" w:cs="Arial"/>
        </w:rPr>
        <w:t> </w:t>
      </w:r>
      <w:r w:rsidRPr="00080286">
        <w:rPr>
          <w:rFonts w:ascii="Arial" w:hAnsi="Arial" w:cs="Arial"/>
        </w:rPr>
        <w:t>541/2020 Sb., o odpadech a metodikami poskytovatele Dotace</w:t>
      </w:r>
      <w:r>
        <w:rPr>
          <w:rFonts w:ascii="Arial" w:hAnsi="Arial" w:cs="Arial"/>
        </w:rPr>
        <w:t>. Smluvní strany pro vyloučení pochybností prohlašují, že původcem veškerých odpadů v průběhu provádění díla je Zhotovitel</w:t>
      </w:r>
      <w:r w:rsidR="00B81D25" w:rsidRPr="00F4591E">
        <w:rPr>
          <w:rFonts w:ascii="Arial" w:hAnsi="Arial" w:cs="Arial"/>
        </w:rPr>
        <w:t xml:space="preserve">, </w:t>
      </w:r>
    </w:p>
    <w:p w14:paraId="5A0F9D1A" w14:textId="77777777" w:rsidR="00345B26" w:rsidRPr="00C36AAF" w:rsidRDefault="00345B26" w:rsidP="00345B26">
      <w:pPr>
        <w:numPr>
          <w:ilvl w:val="3"/>
          <w:numId w:val="2"/>
        </w:numPr>
        <w:ind w:left="2127" w:hanging="867"/>
        <w:jc w:val="both"/>
        <w:rPr>
          <w:rFonts w:ascii="Arial" w:hAnsi="Arial" w:cs="Arial"/>
        </w:rPr>
      </w:pPr>
      <w:r w:rsidRPr="00C36AAF">
        <w:rPr>
          <w:rFonts w:ascii="Arial" w:hAnsi="Arial" w:cs="Arial"/>
        </w:rPr>
        <w:t>zajištění dopravních opatření a jejich schválení, dopravního značení k dopravním omezením, jeho údržba a přemisťování a následné odstranění,</w:t>
      </w:r>
    </w:p>
    <w:p w14:paraId="240ADED7" w14:textId="6C463919" w:rsidR="00F4591E" w:rsidRDefault="00F4591E" w:rsidP="004D3DE3">
      <w:pPr>
        <w:numPr>
          <w:ilvl w:val="3"/>
          <w:numId w:val="2"/>
        </w:numPr>
        <w:ind w:left="2127" w:hanging="867"/>
        <w:jc w:val="both"/>
        <w:rPr>
          <w:rFonts w:ascii="Arial" w:hAnsi="Arial" w:cs="Arial"/>
        </w:rPr>
      </w:pPr>
      <w:r w:rsidRPr="00080286">
        <w:rPr>
          <w:rFonts w:ascii="Arial" w:hAnsi="Arial" w:cs="Arial"/>
        </w:rPr>
        <w:t>zajištění a provedení všech nutných zkoušek</w:t>
      </w:r>
      <w:r>
        <w:rPr>
          <w:rFonts w:ascii="Arial" w:hAnsi="Arial" w:cs="Arial"/>
        </w:rPr>
        <w:t>, atestů a revizí</w:t>
      </w:r>
      <w:r w:rsidRPr="00080286">
        <w:rPr>
          <w:rFonts w:ascii="Arial" w:hAnsi="Arial" w:cs="Arial"/>
        </w:rPr>
        <w:t xml:space="preserve"> dle ČSN nebo předepsaných Projektovou dokumentací (případně jiných norem vztahujících se k prováděnému dílu včetně pořízení protokolů),</w:t>
      </w:r>
      <w:r>
        <w:rPr>
          <w:rFonts w:ascii="Arial" w:hAnsi="Arial" w:cs="Arial"/>
        </w:rPr>
        <w:t xml:space="preserve"> </w:t>
      </w:r>
      <w:r w:rsidRPr="00080286">
        <w:rPr>
          <w:rFonts w:ascii="Arial" w:hAnsi="Arial" w:cs="Arial"/>
        </w:rPr>
        <w:t>kterými bude prokázáno dosažení předepsané kvality a předepsaných technických parametrů díla</w:t>
      </w:r>
      <w:r>
        <w:rPr>
          <w:rFonts w:ascii="Arial" w:hAnsi="Arial" w:cs="Arial"/>
        </w:rPr>
        <w:t xml:space="preserve"> </w:t>
      </w:r>
    </w:p>
    <w:p w14:paraId="5013A343" w14:textId="77777777" w:rsidR="00723FFF" w:rsidRDefault="00723FFF" w:rsidP="004D3DE3">
      <w:pPr>
        <w:numPr>
          <w:ilvl w:val="3"/>
          <w:numId w:val="2"/>
        </w:numPr>
        <w:ind w:left="2127" w:hanging="867"/>
        <w:jc w:val="both"/>
        <w:rPr>
          <w:rFonts w:ascii="Arial" w:hAnsi="Arial" w:cs="Arial"/>
        </w:rPr>
      </w:pPr>
      <w:r>
        <w:rPr>
          <w:rFonts w:ascii="Arial" w:hAnsi="Arial" w:cs="Arial"/>
        </w:rPr>
        <w:t>zajištění atestů a dokladů o požadovaných vlastnostech výrobků do předání a převzetí díla (dle zákona č. 22/1997 Sb. – prohlášení o shodě) a revizí veškerých elektrických zařízení s případným odstraněním uvedených závad,</w:t>
      </w:r>
    </w:p>
    <w:p w14:paraId="1C6B3448" w14:textId="4A15FBDC" w:rsidR="00723FFF" w:rsidRDefault="00723FFF" w:rsidP="004D3DE3">
      <w:pPr>
        <w:numPr>
          <w:ilvl w:val="3"/>
          <w:numId w:val="2"/>
        </w:numPr>
        <w:ind w:left="2127" w:hanging="867"/>
        <w:jc w:val="both"/>
        <w:rPr>
          <w:rFonts w:ascii="Arial" w:hAnsi="Arial" w:cs="Arial"/>
        </w:rPr>
      </w:pPr>
      <w:r>
        <w:rPr>
          <w:rFonts w:ascii="Arial" w:hAnsi="Arial" w:cs="Arial"/>
        </w:rPr>
        <w:t>zřízení a odstranění zařízení staveniště včetně napojení na inženýrské sítě,</w:t>
      </w:r>
    </w:p>
    <w:p w14:paraId="57C17A0F" w14:textId="77777777" w:rsidR="00723FFF" w:rsidRPr="00C36AAF" w:rsidRDefault="00723FFF" w:rsidP="004D3DE3">
      <w:pPr>
        <w:numPr>
          <w:ilvl w:val="3"/>
          <w:numId w:val="2"/>
        </w:numPr>
        <w:ind w:left="2127" w:hanging="867"/>
        <w:jc w:val="both"/>
        <w:rPr>
          <w:rFonts w:ascii="Arial" w:hAnsi="Arial" w:cs="Arial"/>
        </w:rPr>
      </w:pPr>
      <w:r>
        <w:rPr>
          <w:rFonts w:ascii="Arial" w:hAnsi="Arial" w:cs="Arial"/>
        </w:rPr>
        <w:t xml:space="preserve">uvedení všech povrchů dotčených stavbou do původního stavu (komunikace, chodníky, zeleň, příkopy, </w:t>
      </w:r>
      <w:r w:rsidRPr="00C36AAF">
        <w:rPr>
          <w:rFonts w:ascii="Arial" w:hAnsi="Arial" w:cs="Arial"/>
        </w:rPr>
        <w:t>propustky apod.)</w:t>
      </w:r>
      <w:r w:rsidR="00A722F8" w:rsidRPr="00C36AAF">
        <w:rPr>
          <w:rFonts w:ascii="Arial" w:hAnsi="Arial" w:cs="Arial"/>
        </w:rPr>
        <w:t>,</w:t>
      </w:r>
    </w:p>
    <w:p w14:paraId="34746B5D" w14:textId="77777777" w:rsidR="00F4591E" w:rsidRPr="00080286" w:rsidRDefault="00F4591E" w:rsidP="00F4591E">
      <w:pPr>
        <w:numPr>
          <w:ilvl w:val="3"/>
          <w:numId w:val="2"/>
        </w:numPr>
        <w:ind w:left="2127" w:hanging="867"/>
        <w:jc w:val="both"/>
        <w:rPr>
          <w:rFonts w:ascii="Arial" w:hAnsi="Arial" w:cs="Arial"/>
        </w:rPr>
      </w:pPr>
      <w:r w:rsidRPr="00080286">
        <w:rPr>
          <w:rFonts w:ascii="Arial" w:hAnsi="Arial" w:cs="Arial"/>
        </w:rPr>
        <w:t>hlášení archeologických nálezů v souladu s platnými právními předpisy a zajištění součinnosti při provádění případného archeologického výzkumu v místě provádění díla,</w:t>
      </w:r>
    </w:p>
    <w:p w14:paraId="7147A76C" w14:textId="53B3077F" w:rsidR="00F4591E" w:rsidRPr="005F1BEE" w:rsidRDefault="00F4591E" w:rsidP="00F4591E">
      <w:pPr>
        <w:numPr>
          <w:ilvl w:val="3"/>
          <w:numId w:val="2"/>
        </w:numPr>
        <w:ind w:left="2127" w:hanging="867"/>
        <w:jc w:val="both"/>
        <w:rPr>
          <w:rFonts w:ascii="Arial" w:hAnsi="Arial" w:cs="Arial"/>
        </w:rPr>
      </w:pPr>
      <w:r w:rsidRPr="00080286">
        <w:rPr>
          <w:rFonts w:ascii="Arial" w:hAnsi="Arial" w:cs="Arial"/>
        </w:rPr>
        <w:t xml:space="preserve">zajištění veškerých nutných podkladů pro </w:t>
      </w:r>
      <w:r>
        <w:rPr>
          <w:rFonts w:ascii="Arial" w:hAnsi="Arial" w:cs="Arial"/>
        </w:rPr>
        <w:t>řádné užívání díla dle platných právních předpisů, a to zejména</w:t>
      </w:r>
      <w:r w:rsidR="00A04656">
        <w:rPr>
          <w:rFonts w:ascii="Arial" w:hAnsi="Arial" w:cs="Arial"/>
        </w:rPr>
        <w:t xml:space="preserve"> technické listy použitých výrobků a zařízení, návody výrobce k jejich užívání, doklady o provedených zkouškách, revize, atesty, doklady o zaškolení obsluhy</w:t>
      </w:r>
      <w:r w:rsidRPr="00080286">
        <w:rPr>
          <w:rFonts w:ascii="Arial" w:hAnsi="Arial" w:cs="Arial"/>
        </w:rPr>
        <w:t xml:space="preserve">. </w:t>
      </w:r>
      <w:r>
        <w:rPr>
          <w:rFonts w:ascii="Arial" w:hAnsi="Arial" w:cs="Arial"/>
        </w:rPr>
        <w:t xml:space="preserve">Podání příslušného návrhu na zahájení užívání díla v souladu s platnými právními předpisy zajistí Objednatel. Zhotovitel se zavazuje poskytnout Objednateli za účelem získání oprávnění k užívání díla Objednateli </w:t>
      </w:r>
      <w:r w:rsidRPr="005F1BEE">
        <w:rPr>
          <w:rFonts w:ascii="Arial" w:hAnsi="Arial" w:cs="Arial"/>
        </w:rPr>
        <w:t xml:space="preserve">veškerou nezbytnou součinnost, a to včetně účasti na </w:t>
      </w:r>
      <w:r>
        <w:rPr>
          <w:rFonts w:ascii="Arial" w:hAnsi="Arial" w:cs="Arial"/>
        </w:rPr>
        <w:t xml:space="preserve">případném </w:t>
      </w:r>
      <w:r w:rsidRPr="005F1BEE">
        <w:rPr>
          <w:rFonts w:ascii="Arial" w:hAnsi="Arial" w:cs="Arial"/>
        </w:rPr>
        <w:t xml:space="preserve">místním šetření či jednání </w:t>
      </w:r>
      <w:r>
        <w:rPr>
          <w:rFonts w:ascii="Arial" w:hAnsi="Arial" w:cs="Arial"/>
        </w:rPr>
        <w:t>s orgány veřejné moci</w:t>
      </w:r>
      <w:r w:rsidRPr="005F1BEE">
        <w:rPr>
          <w:rFonts w:ascii="Arial" w:hAnsi="Arial" w:cs="Arial"/>
        </w:rPr>
        <w:t>,</w:t>
      </w:r>
    </w:p>
    <w:p w14:paraId="64EED5DD" w14:textId="133D4B79" w:rsidR="00F4591E" w:rsidRPr="00080286" w:rsidRDefault="00F4591E" w:rsidP="00F4591E">
      <w:pPr>
        <w:numPr>
          <w:ilvl w:val="3"/>
          <w:numId w:val="2"/>
        </w:numPr>
        <w:ind w:left="2127" w:hanging="867"/>
        <w:jc w:val="both"/>
        <w:rPr>
          <w:rFonts w:ascii="Arial" w:hAnsi="Arial" w:cs="Arial"/>
        </w:rPr>
      </w:pPr>
      <w:r w:rsidRPr="00080286">
        <w:rPr>
          <w:rFonts w:ascii="Arial" w:hAnsi="Arial" w:cs="Arial"/>
        </w:rPr>
        <w:t>koordinace činností s dodavateli vnitřního vybavení/interiéru stavby,</w:t>
      </w:r>
    </w:p>
    <w:p w14:paraId="398F7466" w14:textId="5BF19B07" w:rsidR="00F4591E" w:rsidRDefault="00F4591E" w:rsidP="00B81D25">
      <w:pPr>
        <w:numPr>
          <w:ilvl w:val="3"/>
          <w:numId w:val="2"/>
        </w:numPr>
        <w:ind w:left="2127" w:hanging="867"/>
        <w:jc w:val="both"/>
        <w:rPr>
          <w:rFonts w:ascii="Arial" w:hAnsi="Arial" w:cs="Arial"/>
        </w:rPr>
      </w:pPr>
      <w:r w:rsidRPr="00900FE1">
        <w:rPr>
          <w:rFonts w:ascii="Arial" w:hAnsi="Arial" w:cs="Arial"/>
        </w:rPr>
        <w:t xml:space="preserve">pořízení fotodokumentace stavu všech stavebních objektů, přilehlých komunikací, všech pozemků sousedících se stavbou, a to před zahájením prací a její předání Objednateli v 1 digitálním vyhotovení na CD nebo </w:t>
      </w:r>
      <w:proofErr w:type="spellStart"/>
      <w:r w:rsidRPr="00900FE1">
        <w:rPr>
          <w:rFonts w:ascii="Arial" w:hAnsi="Arial" w:cs="Arial"/>
        </w:rPr>
        <w:t>flash</w:t>
      </w:r>
      <w:proofErr w:type="spellEnd"/>
      <w:r w:rsidRPr="00900FE1">
        <w:rPr>
          <w:rFonts w:ascii="Arial" w:hAnsi="Arial" w:cs="Arial"/>
        </w:rPr>
        <w:t xml:space="preserve"> disku. Dále zajištění pravidelné fotodokumentace postupu provádění díla – Zhotovitel zajistí a předá Objednateli průběžnou fotodokumentaci realizace díla v 1 digitálním vyhotovení na CD nebo </w:t>
      </w:r>
      <w:proofErr w:type="spellStart"/>
      <w:r w:rsidRPr="00900FE1">
        <w:rPr>
          <w:rFonts w:ascii="Arial" w:hAnsi="Arial" w:cs="Arial"/>
        </w:rPr>
        <w:t>flash</w:t>
      </w:r>
      <w:proofErr w:type="spellEnd"/>
      <w:r w:rsidRPr="00900FE1">
        <w:rPr>
          <w:rFonts w:ascii="Arial" w:hAnsi="Arial" w:cs="Arial"/>
        </w:rPr>
        <w:t xml:space="preserve"> disku. Fotodokumentace musí dokladovat průběh provádění díla a bude zejména </w:t>
      </w:r>
      <w:r w:rsidRPr="00900FE1">
        <w:rPr>
          <w:rFonts w:ascii="Arial" w:hAnsi="Arial" w:cs="Arial"/>
        </w:rPr>
        <w:lastRenderedPageBreak/>
        <w:t>dokumentovat části stavby a konstrukce před jejich zakrytím. Zhotovitel je povinen provádět fotodokumentaci denně, neurčí-li Objednatel i v návaznosti na požadavky poskytovatele Dotace jinak. Objednatel je oprávněn požadovat kdykoli a v kterémkoli čase a ke kterékoliv části díla fotodokumentaci, když Zhotovitel je v takovém případě povinen fotodokumentaci provést a předat ji Objednateli</w:t>
      </w:r>
      <w:r>
        <w:rPr>
          <w:rFonts w:ascii="Arial" w:hAnsi="Arial" w:cs="Arial"/>
        </w:rPr>
        <w:t>,</w:t>
      </w:r>
    </w:p>
    <w:p w14:paraId="4F714339" w14:textId="5C7DEECF" w:rsidR="00B81D25" w:rsidRPr="00F61ACB" w:rsidRDefault="00B81D25" w:rsidP="00B81D25">
      <w:pPr>
        <w:numPr>
          <w:ilvl w:val="3"/>
          <w:numId w:val="2"/>
        </w:numPr>
        <w:ind w:left="2127" w:hanging="867"/>
        <w:jc w:val="both"/>
        <w:rPr>
          <w:rFonts w:ascii="Arial" w:hAnsi="Arial" w:cs="Arial"/>
        </w:rPr>
      </w:pPr>
      <w:r w:rsidRPr="00F61ACB">
        <w:rPr>
          <w:rFonts w:ascii="Arial" w:hAnsi="Arial" w:cs="Arial"/>
        </w:rPr>
        <w:t xml:space="preserve">zajištění zimních opatření, osvětlení pracovišť, je-li to pro </w:t>
      </w:r>
      <w:r w:rsidR="00F4591E">
        <w:rPr>
          <w:rFonts w:ascii="Arial" w:hAnsi="Arial" w:cs="Arial"/>
        </w:rPr>
        <w:t>řádné dokončení</w:t>
      </w:r>
      <w:r w:rsidRPr="00F61ACB">
        <w:rPr>
          <w:rFonts w:ascii="Arial" w:hAnsi="Arial" w:cs="Arial"/>
        </w:rPr>
        <w:t xml:space="preserve"> díla </w:t>
      </w:r>
      <w:r w:rsidR="00F4591E">
        <w:rPr>
          <w:rFonts w:ascii="Arial" w:hAnsi="Arial" w:cs="Arial"/>
        </w:rPr>
        <w:t>nezbytné</w:t>
      </w:r>
      <w:r w:rsidRPr="00F61ACB">
        <w:rPr>
          <w:rFonts w:ascii="Arial" w:hAnsi="Arial" w:cs="Arial"/>
        </w:rPr>
        <w:t>,</w:t>
      </w:r>
    </w:p>
    <w:p w14:paraId="472CB733" w14:textId="39D39758" w:rsidR="00171EEC" w:rsidRDefault="00B81D25" w:rsidP="00171EEC">
      <w:pPr>
        <w:numPr>
          <w:ilvl w:val="3"/>
          <w:numId w:val="2"/>
        </w:numPr>
        <w:ind w:left="2127" w:hanging="867"/>
        <w:jc w:val="both"/>
        <w:rPr>
          <w:rFonts w:ascii="Arial" w:hAnsi="Arial" w:cs="Arial"/>
        </w:rPr>
      </w:pPr>
      <w:r w:rsidRPr="00F61ACB">
        <w:rPr>
          <w:rFonts w:ascii="Arial" w:hAnsi="Arial" w:cs="Arial"/>
          <w:szCs w:val="24"/>
        </w:rPr>
        <w:t xml:space="preserve">zajištění návrhu provozních řádů </w:t>
      </w:r>
      <w:r w:rsidR="00171EEC">
        <w:rPr>
          <w:rFonts w:ascii="Arial" w:hAnsi="Arial" w:cs="Arial"/>
          <w:szCs w:val="24"/>
        </w:rPr>
        <w:t xml:space="preserve">a zajištění zaškolení </w:t>
      </w:r>
      <w:r w:rsidR="00171EEC" w:rsidRPr="00900FE1">
        <w:rPr>
          <w:rFonts w:ascii="Arial" w:hAnsi="Arial" w:cs="Arial"/>
        </w:rPr>
        <w:t>pracovníků Objednatele ve vztahu k užívání díla, a to v rozsahu nezbytném pro řádné užívání díla a/nebo požadovaném Objednatelem</w:t>
      </w:r>
      <w:r w:rsidRPr="00F61ACB">
        <w:rPr>
          <w:rFonts w:ascii="Arial" w:hAnsi="Arial" w:cs="Arial"/>
          <w:szCs w:val="24"/>
        </w:rPr>
        <w:t>,</w:t>
      </w:r>
    </w:p>
    <w:p w14:paraId="197D0309" w14:textId="6DE72DFD" w:rsidR="00171EEC" w:rsidRDefault="00171EEC" w:rsidP="00CF5B62">
      <w:pPr>
        <w:numPr>
          <w:ilvl w:val="3"/>
          <w:numId w:val="2"/>
        </w:numPr>
        <w:ind w:left="2127" w:hanging="867"/>
        <w:jc w:val="both"/>
        <w:rPr>
          <w:rFonts w:ascii="Arial" w:hAnsi="Arial" w:cs="Arial"/>
        </w:rPr>
      </w:pPr>
      <w:r w:rsidRPr="00171EEC">
        <w:rPr>
          <w:rFonts w:ascii="Arial" w:hAnsi="Arial" w:cs="Arial"/>
        </w:rPr>
        <w:t xml:space="preserve">zřízení deponie materiálů na plochách odsouhlasených Objednatelem tak, aby nevznikly žádné škody na sousedních pozemcích; </w:t>
      </w:r>
    </w:p>
    <w:p w14:paraId="6BEA2C23" w14:textId="77777777" w:rsidR="00171EEC" w:rsidRPr="00D733ED" w:rsidRDefault="00171EEC" w:rsidP="00D733ED">
      <w:pPr>
        <w:ind w:left="2127"/>
        <w:jc w:val="both"/>
        <w:rPr>
          <w:rFonts w:ascii="Arial" w:hAnsi="Arial"/>
        </w:rPr>
      </w:pPr>
    </w:p>
    <w:p w14:paraId="11AC1994" w14:textId="007A651D" w:rsidR="00D42DA0" w:rsidRPr="00F61ACB" w:rsidRDefault="00D42DA0" w:rsidP="00D42DA0">
      <w:pPr>
        <w:numPr>
          <w:ilvl w:val="1"/>
          <w:numId w:val="2"/>
        </w:numPr>
        <w:ind w:left="540" w:hanging="540"/>
        <w:jc w:val="both"/>
        <w:rPr>
          <w:rFonts w:ascii="Arial" w:hAnsi="Arial" w:cs="Arial"/>
        </w:rPr>
      </w:pPr>
      <w:r w:rsidRPr="00F61ACB">
        <w:rPr>
          <w:rFonts w:ascii="Arial" w:hAnsi="Arial" w:cs="Arial"/>
          <w:u w:val="single"/>
        </w:rPr>
        <w:t>Dokumentace skutečného provedení stavby</w:t>
      </w:r>
    </w:p>
    <w:p w14:paraId="125DF4BF" w14:textId="37672CBF" w:rsidR="007C1505" w:rsidRPr="00900FE1" w:rsidRDefault="007C1505" w:rsidP="007C1505">
      <w:pPr>
        <w:numPr>
          <w:ilvl w:val="2"/>
          <w:numId w:val="2"/>
        </w:numPr>
        <w:ind w:left="1260"/>
        <w:jc w:val="both"/>
        <w:rPr>
          <w:rFonts w:ascii="Arial" w:hAnsi="Arial" w:cs="Arial"/>
        </w:rPr>
      </w:pPr>
      <w:r w:rsidRPr="00900FE1">
        <w:rPr>
          <w:rFonts w:ascii="Arial" w:hAnsi="Arial" w:cs="Arial"/>
        </w:rPr>
        <w:t xml:space="preserve">Dokumentaci skutečného provedení </w:t>
      </w:r>
      <w:r w:rsidR="005D237C">
        <w:rPr>
          <w:rFonts w:ascii="Arial" w:hAnsi="Arial" w:cs="Arial"/>
        </w:rPr>
        <w:t>stavby</w:t>
      </w:r>
      <w:r w:rsidRPr="00900FE1">
        <w:rPr>
          <w:rFonts w:ascii="Arial" w:hAnsi="Arial" w:cs="Arial"/>
        </w:rPr>
        <w:t xml:space="preserve"> se Zhotovitel zavazuje vypracovat v rozsahu dle platných právních předpisů.</w:t>
      </w:r>
    </w:p>
    <w:p w14:paraId="3982FCC8" w14:textId="4375C899" w:rsidR="00D42DA0" w:rsidRPr="005C4EE1" w:rsidRDefault="00D42DA0" w:rsidP="00D42DA0">
      <w:pPr>
        <w:numPr>
          <w:ilvl w:val="2"/>
          <w:numId w:val="2"/>
        </w:numPr>
        <w:ind w:left="1260"/>
        <w:jc w:val="both"/>
        <w:rPr>
          <w:rFonts w:ascii="Arial" w:hAnsi="Arial" w:cs="Arial"/>
        </w:rPr>
      </w:pPr>
      <w:r w:rsidRPr="00F61ACB">
        <w:rPr>
          <w:rFonts w:ascii="Arial" w:hAnsi="Arial" w:cs="Arial"/>
        </w:rPr>
        <w:t xml:space="preserve">Dokumentace skutečného provedení stavby bude Objednateli předána v </w:t>
      </w:r>
      <w:r w:rsidR="00A04656">
        <w:rPr>
          <w:rFonts w:ascii="Arial" w:hAnsi="Arial" w:cs="Arial"/>
        </w:rPr>
        <w:t>5</w:t>
      </w:r>
      <w:r w:rsidRPr="00F61ACB">
        <w:rPr>
          <w:rFonts w:ascii="Arial" w:hAnsi="Arial" w:cs="Arial"/>
        </w:rPr>
        <w:t xml:space="preserve"> vyhotoveních v tištěné formě a 1x na CD nebo </w:t>
      </w:r>
      <w:proofErr w:type="spellStart"/>
      <w:r w:rsidRPr="00F61ACB">
        <w:rPr>
          <w:rFonts w:ascii="Arial" w:hAnsi="Arial" w:cs="Arial"/>
        </w:rPr>
        <w:t>flash</w:t>
      </w:r>
      <w:proofErr w:type="spellEnd"/>
      <w:r w:rsidRPr="00F61ACB">
        <w:rPr>
          <w:rFonts w:ascii="Arial" w:hAnsi="Arial" w:cs="Arial"/>
        </w:rPr>
        <w:t xml:space="preserve"> disku v </w:t>
      </w:r>
      <w:r w:rsidRPr="005C4EE1">
        <w:rPr>
          <w:rFonts w:ascii="Arial" w:hAnsi="Arial" w:cs="Arial"/>
        </w:rPr>
        <w:t>digitální formě (ve formátu PDF a editovatelném formátu zpracované PD (*.</w:t>
      </w:r>
      <w:proofErr w:type="spellStart"/>
      <w:r w:rsidRPr="005C4EE1">
        <w:rPr>
          <w:rFonts w:ascii="Arial" w:hAnsi="Arial" w:cs="Arial"/>
        </w:rPr>
        <w:t>dwg</w:t>
      </w:r>
      <w:proofErr w:type="spellEnd"/>
      <w:r w:rsidRPr="005C4EE1">
        <w:rPr>
          <w:rFonts w:ascii="Arial" w:hAnsi="Arial" w:cs="Arial"/>
        </w:rPr>
        <w:t>, *.</w:t>
      </w:r>
      <w:proofErr w:type="spellStart"/>
      <w:r w:rsidRPr="005C4EE1">
        <w:rPr>
          <w:rFonts w:ascii="Arial" w:hAnsi="Arial" w:cs="Arial"/>
        </w:rPr>
        <w:t>dgn</w:t>
      </w:r>
      <w:proofErr w:type="spellEnd"/>
      <w:r w:rsidRPr="005C4EE1">
        <w:rPr>
          <w:rFonts w:ascii="Arial" w:hAnsi="Arial" w:cs="Arial"/>
        </w:rPr>
        <w:t>, *.doc, *.</w:t>
      </w:r>
      <w:proofErr w:type="spellStart"/>
      <w:r w:rsidRPr="005C4EE1">
        <w:rPr>
          <w:rFonts w:ascii="Arial" w:hAnsi="Arial" w:cs="Arial"/>
        </w:rPr>
        <w:t>xls</w:t>
      </w:r>
      <w:proofErr w:type="spellEnd"/>
      <w:r w:rsidRPr="005C4EE1">
        <w:rPr>
          <w:rFonts w:ascii="Arial" w:hAnsi="Arial" w:cs="Arial"/>
        </w:rPr>
        <w:t xml:space="preserve">) v souladu se stavebním zákonem a jeho prováděcími právními předpisy, zejména vyhláškou č. 499/2006 Sb., o dokumentaci staveb, ve znění pozdějších předpisů, a přílohou č. 14 k této vyhlášce, případně právním předpisem tuto vyhlášku nahrazujícím. </w:t>
      </w:r>
    </w:p>
    <w:p w14:paraId="712863BD" w14:textId="7AFC400A" w:rsidR="00D42DA0" w:rsidRPr="005C4EE1" w:rsidRDefault="00D42DA0" w:rsidP="00D42DA0">
      <w:pPr>
        <w:numPr>
          <w:ilvl w:val="2"/>
          <w:numId w:val="2"/>
        </w:numPr>
        <w:ind w:left="1260"/>
        <w:jc w:val="both"/>
        <w:rPr>
          <w:rFonts w:ascii="Arial" w:hAnsi="Arial" w:cs="Arial"/>
        </w:rPr>
      </w:pPr>
      <w:r w:rsidRPr="005C4EE1">
        <w:rPr>
          <w:rFonts w:ascii="Arial" w:hAnsi="Arial" w:cs="Arial"/>
        </w:rPr>
        <w:t xml:space="preserve">Dokumentace skutečného provedení </w:t>
      </w:r>
      <w:r w:rsidR="005D237C">
        <w:rPr>
          <w:rFonts w:ascii="Arial" w:hAnsi="Arial" w:cs="Arial"/>
        </w:rPr>
        <w:t>stavby</w:t>
      </w:r>
      <w:r w:rsidRPr="005C4EE1">
        <w:rPr>
          <w:rFonts w:ascii="Arial" w:hAnsi="Arial" w:cs="Arial"/>
        </w:rPr>
        <w:t xml:space="preserve"> bude provedena podle následujících zásad:</w:t>
      </w:r>
    </w:p>
    <w:p w14:paraId="358736C2" w14:textId="55A49E9A" w:rsidR="00D42DA0" w:rsidRPr="005C4EE1" w:rsidRDefault="00D42DA0" w:rsidP="00D42DA0">
      <w:pPr>
        <w:numPr>
          <w:ilvl w:val="3"/>
          <w:numId w:val="2"/>
        </w:numPr>
        <w:ind w:left="2127" w:hanging="867"/>
        <w:jc w:val="both"/>
        <w:rPr>
          <w:rFonts w:ascii="Arial" w:hAnsi="Arial" w:cs="Arial"/>
        </w:rPr>
      </w:pPr>
      <w:r w:rsidRPr="005C4EE1">
        <w:rPr>
          <w:rFonts w:ascii="Arial" w:hAnsi="Arial" w:cs="Arial"/>
        </w:rPr>
        <w:t xml:space="preserve">Zhotovitel je povinen do </w:t>
      </w:r>
      <w:r w:rsidR="00171EEC">
        <w:rPr>
          <w:rFonts w:ascii="Arial" w:hAnsi="Arial" w:cs="Arial"/>
        </w:rPr>
        <w:t xml:space="preserve">dokumentace skutečného provedení </w:t>
      </w:r>
      <w:r w:rsidR="005D237C">
        <w:rPr>
          <w:rFonts w:ascii="Arial" w:hAnsi="Arial" w:cs="Arial"/>
        </w:rPr>
        <w:t>stavby</w:t>
      </w:r>
      <w:r w:rsidRPr="005C4EE1">
        <w:rPr>
          <w:rFonts w:ascii="Arial" w:hAnsi="Arial" w:cs="Arial"/>
        </w:rPr>
        <w:t xml:space="preserve"> zakreslovat všechny změny na stavbě, k nimž došlo v průběhu </w:t>
      </w:r>
      <w:r w:rsidR="00171EEC">
        <w:rPr>
          <w:rFonts w:ascii="Arial" w:hAnsi="Arial" w:cs="Arial"/>
        </w:rPr>
        <w:t>provádění</w:t>
      </w:r>
      <w:r w:rsidRPr="005C4EE1">
        <w:rPr>
          <w:rFonts w:ascii="Arial" w:hAnsi="Arial" w:cs="Arial"/>
        </w:rPr>
        <w:t xml:space="preserve"> díla. </w:t>
      </w:r>
    </w:p>
    <w:p w14:paraId="1F4C75F0" w14:textId="67D9E5DC" w:rsidR="00D42DA0" w:rsidRPr="00F61ACB" w:rsidRDefault="00D42DA0" w:rsidP="00D42DA0">
      <w:pPr>
        <w:numPr>
          <w:ilvl w:val="3"/>
          <w:numId w:val="2"/>
        </w:numPr>
        <w:ind w:left="2127" w:hanging="867"/>
        <w:jc w:val="both"/>
        <w:rPr>
          <w:rFonts w:ascii="Arial" w:hAnsi="Arial" w:cs="Arial"/>
        </w:rPr>
      </w:pPr>
      <w:r w:rsidRPr="005C4EE1">
        <w:rPr>
          <w:rFonts w:ascii="Arial" w:hAnsi="Arial" w:cs="Arial"/>
        </w:rPr>
        <w:t xml:space="preserve">Každý výkres </w:t>
      </w:r>
      <w:r w:rsidR="007C1505">
        <w:rPr>
          <w:rFonts w:ascii="Arial" w:hAnsi="Arial" w:cs="Arial"/>
        </w:rPr>
        <w:t xml:space="preserve">dokumentace skutečného provedení </w:t>
      </w:r>
      <w:r w:rsidR="005D237C">
        <w:rPr>
          <w:rFonts w:ascii="Arial" w:hAnsi="Arial" w:cs="Arial"/>
        </w:rPr>
        <w:t>stavby</w:t>
      </w:r>
      <w:r w:rsidRPr="005C4EE1">
        <w:rPr>
          <w:rFonts w:ascii="Arial" w:hAnsi="Arial" w:cs="Arial"/>
        </w:rPr>
        <w:t xml:space="preserve"> bude opatřen datem, jménem a příjmením osoby</w:t>
      </w:r>
      <w:r w:rsidRPr="00F61ACB">
        <w:rPr>
          <w:rFonts w:ascii="Arial" w:hAnsi="Arial" w:cs="Arial"/>
        </w:rPr>
        <w:t xml:space="preserve">, která změny zakreslila, včetně razítka </w:t>
      </w:r>
      <w:r w:rsidR="00171EEC">
        <w:rPr>
          <w:rFonts w:ascii="Arial" w:hAnsi="Arial" w:cs="Arial"/>
        </w:rPr>
        <w:t>Z</w:t>
      </w:r>
      <w:r w:rsidRPr="00F61ACB">
        <w:rPr>
          <w:rFonts w:ascii="Arial" w:hAnsi="Arial" w:cs="Arial"/>
        </w:rPr>
        <w:t>hotovitele.</w:t>
      </w:r>
    </w:p>
    <w:p w14:paraId="53553A46" w14:textId="624A23C3"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výkresu obsahujícího změnu proti </w:t>
      </w:r>
      <w:r w:rsidR="007C1505">
        <w:rPr>
          <w:rFonts w:ascii="Arial" w:hAnsi="Arial" w:cs="Arial"/>
        </w:rPr>
        <w:t>původní dokumentaci</w:t>
      </w:r>
      <w:r w:rsidRPr="00F61ACB">
        <w:rPr>
          <w:rFonts w:ascii="Arial" w:hAnsi="Arial" w:cs="Arial"/>
        </w:rPr>
        <w:t xml:space="preserve"> bude přiložen i doklad, ze kterého bude vyplývat projednání změny s osobou vykonávající autorský dozor a s technickým dozorem stavebníka, a jejich souhlasné stanovisko. </w:t>
      </w:r>
    </w:p>
    <w:p w14:paraId="07A97137" w14:textId="514AE866"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U těch částí dokumentace, u kterých nedošlo k žádným změnám, bude uvedeno označení „beze změn“. </w:t>
      </w:r>
    </w:p>
    <w:p w14:paraId="0A690009" w14:textId="3F58A71D"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Součástí bude i celková situace skutečného provedení </w:t>
      </w:r>
      <w:r w:rsidR="005D237C">
        <w:rPr>
          <w:rFonts w:ascii="Arial" w:hAnsi="Arial" w:cs="Arial"/>
        </w:rPr>
        <w:t>stavby</w:t>
      </w:r>
      <w:r w:rsidRPr="00F61ACB">
        <w:rPr>
          <w:rFonts w:ascii="Arial" w:hAnsi="Arial" w:cs="Arial"/>
        </w:rPr>
        <w:t xml:space="preserve"> vč. přívodů, přípojek, komunikací, podzemních i nadzemních vedení v areálu staveniště s údaji o hloubkách uložení sítí (tato část bude i v digitální podobě). </w:t>
      </w:r>
    </w:p>
    <w:p w14:paraId="7932FD75" w14:textId="254C6AC9" w:rsidR="00D42DA0" w:rsidRPr="00F61ACB" w:rsidRDefault="00D42DA0" w:rsidP="00D42DA0">
      <w:pPr>
        <w:numPr>
          <w:ilvl w:val="3"/>
          <w:numId w:val="2"/>
        </w:numPr>
        <w:ind w:left="2127" w:hanging="867"/>
        <w:jc w:val="both"/>
        <w:rPr>
          <w:rFonts w:ascii="Arial" w:hAnsi="Arial" w:cs="Arial"/>
        </w:rPr>
      </w:pPr>
      <w:r w:rsidRPr="00F61ACB">
        <w:rPr>
          <w:rFonts w:ascii="Arial" w:hAnsi="Arial" w:cs="Arial"/>
        </w:rPr>
        <w:t xml:space="preserve">Takto zpracovanou a </w:t>
      </w:r>
      <w:r w:rsidR="007C1505">
        <w:rPr>
          <w:rFonts w:ascii="Arial" w:hAnsi="Arial" w:cs="Arial"/>
        </w:rPr>
        <w:t>Z</w:t>
      </w:r>
      <w:r w:rsidRPr="00F61ACB">
        <w:rPr>
          <w:rFonts w:ascii="Arial" w:hAnsi="Arial" w:cs="Arial"/>
        </w:rPr>
        <w:t xml:space="preserve">hotovitelem podepsanou dokumentaci skutečného provedení </w:t>
      </w:r>
      <w:r w:rsidR="005D237C">
        <w:rPr>
          <w:rFonts w:ascii="Arial" w:hAnsi="Arial" w:cs="Arial"/>
        </w:rPr>
        <w:t>stavby</w:t>
      </w:r>
      <w:r w:rsidRPr="00F61ACB">
        <w:rPr>
          <w:rFonts w:ascii="Arial" w:hAnsi="Arial" w:cs="Arial"/>
        </w:rPr>
        <w:t xml:space="preserve"> předá </w:t>
      </w:r>
      <w:r w:rsidR="00171EEC">
        <w:rPr>
          <w:rFonts w:ascii="Arial" w:hAnsi="Arial" w:cs="Arial"/>
        </w:rPr>
        <w:t>Z</w:t>
      </w:r>
      <w:r w:rsidRPr="00F61ACB">
        <w:rPr>
          <w:rFonts w:ascii="Arial" w:hAnsi="Arial" w:cs="Arial"/>
        </w:rPr>
        <w:t xml:space="preserve">hotovitel </w:t>
      </w:r>
      <w:r w:rsidR="00171EEC">
        <w:rPr>
          <w:rFonts w:ascii="Arial" w:hAnsi="Arial" w:cs="Arial"/>
        </w:rPr>
        <w:t>O</w:t>
      </w:r>
      <w:r w:rsidRPr="00F61ACB">
        <w:rPr>
          <w:rFonts w:ascii="Arial" w:hAnsi="Arial" w:cs="Arial"/>
        </w:rPr>
        <w:t>bjednateli při předání a převzetí díla.</w:t>
      </w:r>
    </w:p>
    <w:p w14:paraId="34326771" w14:textId="77777777" w:rsidR="00D42DA0" w:rsidRPr="00F61ACB" w:rsidRDefault="00D42DA0">
      <w:pPr>
        <w:ind w:left="360"/>
        <w:jc w:val="both"/>
        <w:rPr>
          <w:rFonts w:ascii="Arial" w:hAnsi="Arial" w:cs="Arial"/>
          <w:b/>
        </w:rPr>
      </w:pPr>
    </w:p>
    <w:p w14:paraId="0CB7304C" w14:textId="0A6C7220" w:rsidR="00D42DA0" w:rsidRPr="00F61ACB" w:rsidRDefault="000F1E5A" w:rsidP="00D42DA0">
      <w:pPr>
        <w:numPr>
          <w:ilvl w:val="1"/>
          <w:numId w:val="2"/>
        </w:numPr>
        <w:ind w:left="540" w:hanging="540"/>
        <w:jc w:val="both"/>
        <w:rPr>
          <w:rFonts w:ascii="Arial" w:hAnsi="Arial" w:cs="Arial"/>
        </w:rPr>
      </w:pPr>
      <w:r w:rsidRPr="00F61ACB">
        <w:rPr>
          <w:rFonts w:ascii="Arial" w:hAnsi="Arial" w:cs="Arial"/>
          <w:u w:val="single"/>
        </w:rPr>
        <w:t>Geo</w:t>
      </w:r>
      <w:r>
        <w:rPr>
          <w:rFonts w:ascii="Arial" w:hAnsi="Arial" w:cs="Arial"/>
          <w:u w:val="single"/>
        </w:rPr>
        <w:t>d</w:t>
      </w:r>
      <w:r w:rsidRPr="00F61ACB">
        <w:rPr>
          <w:rFonts w:ascii="Arial" w:hAnsi="Arial" w:cs="Arial"/>
          <w:u w:val="single"/>
        </w:rPr>
        <w:t>etické</w:t>
      </w:r>
      <w:r w:rsidR="00D42DA0" w:rsidRPr="00F61ACB">
        <w:rPr>
          <w:rFonts w:ascii="Arial" w:hAnsi="Arial" w:cs="Arial"/>
          <w:u w:val="single"/>
        </w:rPr>
        <w:t xml:space="preserve"> zaměření díla </w:t>
      </w:r>
    </w:p>
    <w:p w14:paraId="6AC489B5" w14:textId="7D62ECD8" w:rsidR="007C1505" w:rsidRDefault="007C1505" w:rsidP="007C1505">
      <w:pPr>
        <w:numPr>
          <w:ilvl w:val="2"/>
          <w:numId w:val="2"/>
        </w:numPr>
        <w:ind w:left="1260"/>
        <w:jc w:val="both"/>
        <w:rPr>
          <w:rFonts w:ascii="Arial" w:hAnsi="Arial" w:cs="Arial"/>
        </w:rPr>
      </w:pPr>
      <w:r w:rsidRPr="007C1505">
        <w:rPr>
          <w:rFonts w:ascii="Arial" w:hAnsi="Arial" w:cs="Arial"/>
        </w:rPr>
        <w:t>Geo</w:t>
      </w:r>
      <w:r w:rsidR="000F1E5A">
        <w:rPr>
          <w:rFonts w:ascii="Arial" w:hAnsi="Arial" w:cs="Arial"/>
        </w:rPr>
        <w:t>d</w:t>
      </w:r>
      <w:r w:rsidRPr="007C1505">
        <w:rPr>
          <w:rFonts w:ascii="Arial" w:hAnsi="Arial" w:cs="Arial"/>
        </w:rPr>
        <w:t>etické zaměření díla se zhotovitel zavazuje vypracovat v rozsahu dle platných právních předpisů.</w:t>
      </w:r>
    </w:p>
    <w:p w14:paraId="10E3C424" w14:textId="0A9BE4E1" w:rsidR="00D42DA0" w:rsidRPr="007C1505" w:rsidRDefault="007C1505" w:rsidP="007C1505">
      <w:pPr>
        <w:numPr>
          <w:ilvl w:val="2"/>
          <w:numId w:val="2"/>
        </w:numPr>
        <w:ind w:left="1260"/>
        <w:jc w:val="both"/>
        <w:rPr>
          <w:rFonts w:ascii="Arial" w:hAnsi="Arial" w:cs="Arial"/>
        </w:rPr>
      </w:pPr>
      <w:r w:rsidRPr="007C1505">
        <w:rPr>
          <w:rFonts w:ascii="Arial" w:hAnsi="Arial" w:cs="Arial"/>
        </w:rPr>
        <w:t>Geo</w:t>
      </w:r>
      <w:r w:rsidR="00A04656">
        <w:rPr>
          <w:rFonts w:ascii="Arial" w:hAnsi="Arial" w:cs="Arial"/>
        </w:rPr>
        <w:t>d</w:t>
      </w:r>
      <w:r w:rsidRPr="007C1505">
        <w:rPr>
          <w:rFonts w:ascii="Arial" w:hAnsi="Arial" w:cs="Arial"/>
        </w:rPr>
        <w:t xml:space="preserve">etické zaměření </w:t>
      </w:r>
      <w:r w:rsidRPr="00F61ACB">
        <w:rPr>
          <w:rFonts w:ascii="Arial" w:hAnsi="Arial" w:cs="Arial"/>
        </w:rPr>
        <w:t>skutečného provedení</w:t>
      </w:r>
      <w:r w:rsidRPr="007C1505">
        <w:rPr>
          <w:rFonts w:ascii="Arial" w:hAnsi="Arial" w:cs="Arial"/>
        </w:rPr>
        <w:t xml:space="preserve"> </w:t>
      </w:r>
      <w:r w:rsidR="005D237C">
        <w:rPr>
          <w:rFonts w:ascii="Arial" w:hAnsi="Arial" w:cs="Arial"/>
        </w:rPr>
        <w:t>stavby</w:t>
      </w:r>
      <w:r w:rsidRPr="007C1505">
        <w:rPr>
          <w:rFonts w:ascii="Arial" w:hAnsi="Arial" w:cs="Arial"/>
        </w:rPr>
        <w:t xml:space="preserve"> musí být provedeno a ověřeno oprávněným zeměměřičským inženýrem podle zák. č. 200/1994 Sb., o zeměměřictví a musí být předáno Objednateli </w:t>
      </w:r>
      <w:r w:rsidRPr="00F61ACB">
        <w:rPr>
          <w:rFonts w:ascii="Arial" w:hAnsi="Arial" w:cs="Arial"/>
        </w:rPr>
        <w:t>včetně geometrického plánu pro zápis stavby do katastru nemovitostí v</w:t>
      </w:r>
      <w:r w:rsidR="00A04656">
        <w:rPr>
          <w:rFonts w:ascii="Arial" w:hAnsi="Arial" w:cs="Arial"/>
        </w:rPr>
        <w:t xml:space="preserve"> pěti</w:t>
      </w:r>
      <w:r w:rsidRPr="00F61ACB">
        <w:rPr>
          <w:rFonts w:ascii="Arial" w:hAnsi="Arial" w:cs="Arial"/>
        </w:rPr>
        <w:t xml:space="preserve"> vyhotoveních v tištěné formě a 1x v digitální formě</w:t>
      </w:r>
      <w:r w:rsidRPr="007C1505">
        <w:rPr>
          <w:rFonts w:ascii="Arial" w:hAnsi="Arial" w:cs="Arial"/>
        </w:rPr>
        <w:t xml:space="preserve">, a to nejpozději v okamžiku předání díla Objednateli. </w:t>
      </w:r>
      <w:r w:rsidR="00A04656">
        <w:rPr>
          <w:rFonts w:ascii="Arial" w:hAnsi="Arial" w:cs="Arial"/>
        </w:rPr>
        <w:t>Geometrický plán</w:t>
      </w:r>
      <w:r w:rsidRPr="007C1505">
        <w:rPr>
          <w:rFonts w:ascii="Arial" w:hAnsi="Arial" w:cs="Arial"/>
        </w:rPr>
        <w:t xml:space="preserve"> musí být proveden tak, aby podle těchto podkladů mohlo dojít k zápisu stavby do katastru nemovitostí. </w:t>
      </w:r>
      <w:r w:rsidR="00D42DA0" w:rsidRPr="007C1505">
        <w:rPr>
          <w:rFonts w:ascii="Arial" w:hAnsi="Arial" w:cs="Arial"/>
        </w:rPr>
        <w:t xml:space="preserve">Zhotovitel odpovídá za přesné a správné vyměření a vytýčení stavby, poloh, úrovní, rozměrů a vzájemné uspořádání všech částí stavby. Zhotovitel je povinen předložit zástupci </w:t>
      </w:r>
      <w:r w:rsidR="00A951E6">
        <w:rPr>
          <w:rFonts w:ascii="Arial" w:hAnsi="Arial" w:cs="Arial"/>
        </w:rPr>
        <w:t>O</w:t>
      </w:r>
      <w:r w:rsidR="00D42DA0" w:rsidRPr="007C1505">
        <w:rPr>
          <w:rFonts w:ascii="Arial" w:hAnsi="Arial" w:cs="Arial"/>
        </w:rPr>
        <w:t xml:space="preserve">bjednatele návrh </w:t>
      </w:r>
      <w:r>
        <w:rPr>
          <w:rFonts w:ascii="Arial" w:hAnsi="Arial" w:cs="Arial"/>
        </w:rPr>
        <w:t>geo</w:t>
      </w:r>
      <w:r w:rsidR="00A04656">
        <w:rPr>
          <w:rFonts w:ascii="Arial" w:hAnsi="Arial" w:cs="Arial"/>
        </w:rPr>
        <w:t>d</w:t>
      </w:r>
      <w:r>
        <w:rPr>
          <w:rFonts w:ascii="Arial" w:hAnsi="Arial" w:cs="Arial"/>
        </w:rPr>
        <w:t xml:space="preserve">etického </w:t>
      </w:r>
      <w:r w:rsidR="00D42DA0" w:rsidRPr="007C1505">
        <w:rPr>
          <w:rFonts w:ascii="Arial" w:hAnsi="Arial" w:cs="Arial"/>
        </w:rPr>
        <w:t xml:space="preserve">zaměření ke konzultaci před jeho odevzdáním, a to v takovém termínu, aby nebyl ohrožen termín předání dle čl. 4 této </w:t>
      </w:r>
      <w:r w:rsidR="00AA324D" w:rsidRPr="007C1505">
        <w:rPr>
          <w:rFonts w:ascii="Arial" w:hAnsi="Arial" w:cs="Arial"/>
        </w:rPr>
        <w:t>Smlouvy</w:t>
      </w:r>
      <w:r w:rsidR="00D42DA0" w:rsidRPr="007C1505">
        <w:rPr>
          <w:rFonts w:ascii="Arial" w:hAnsi="Arial" w:cs="Arial"/>
        </w:rPr>
        <w:t xml:space="preserve">. Samostatně bude rovněž předáno </w:t>
      </w:r>
      <w:r>
        <w:rPr>
          <w:rFonts w:ascii="Arial" w:hAnsi="Arial" w:cs="Arial"/>
        </w:rPr>
        <w:t>geo</w:t>
      </w:r>
      <w:r w:rsidR="00A04656">
        <w:rPr>
          <w:rFonts w:ascii="Arial" w:hAnsi="Arial" w:cs="Arial"/>
        </w:rPr>
        <w:t>d</w:t>
      </w:r>
      <w:r>
        <w:rPr>
          <w:rFonts w:ascii="Arial" w:hAnsi="Arial" w:cs="Arial"/>
        </w:rPr>
        <w:t>etické</w:t>
      </w:r>
      <w:r w:rsidR="00D42DA0" w:rsidRPr="007C1505">
        <w:rPr>
          <w:rFonts w:ascii="Arial" w:hAnsi="Arial" w:cs="Arial"/>
        </w:rPr>
        <w:t xml:space="preserve"> zaměření nově vybudovaných inženýrských sítí včetně kanalizačních šachet jako součást dokumentace skutečného provedení. Podklady pro zápis údajů o dané stavbě do digitální technické mapy </w:t>
      </w:r>
      <w:r w:rsidR="00EF731F" w:rsidRPr="007C1505">
        <w:rPr>
          <w:rFonts w:ascii="Arial" w:hAnsi="Arial" w:cs="Arial"/>
        </w:rPr>
        <w:t>Pardubického</w:t>
      </w:r>
      <w:r w:rsidR="00D42DA0" w:rsidRPr="007C1505">
        <w:rPr>
          <w:rFonts w:ascii="Arial" w:hAnsi="Arial" w:cs="Arial"/>
        </w:rPr>
        <w:t xml:space="preserve"> kraje (dle vyhlášky č. 393/2020 Sb., o digitální technické mapě kraje, ve znění pozdějších předpisů) </w:t>
      </w:r>
      <w:r>
        <w:rPr>
          <w:rFonts w:ascii="Arial" w:hAnsi="Arial" w:cs="Arial"/>
        </w:rPr>
        <w:t xml:space="preserve">musí být </w:t>
      </w:r>
      <w:r w:rsidR="00D42DA0" w:rsidRPr="007C1505">
        <w:rPr>
          <w:rFonts w:ascii="Arial" w:hAnsi="Arial" w:cs="Arial"/>
        </w:rPr>
        <w:t xml:space="preserve">předány </w:t>
      </w:r>
      <w:r w:rsidR="00EF731F" w:rsidRPr="007C1505">
        <w:rPr>
          <w:rFonts w:ascii="Arial" w:hAnsi="Arial" w:cs="Arial"/>
        </w:rPr>
        <w:t>O</w:t>
      </w:r>
      <w:r w:rsidR="00D42DA0" w:rsidRPr="007C1505">
        <w:rPr>
          <w:rFonts w:ascii="Arial" w:hAnsi="Arial" w:cs="Arial"/>
        </w:rPr>
        <w:t xml:space="preserve">bjednateli 1x v digitální formě na CD nebo na </w:t>
      </w:r>
      <w:proofErr w:type="spellStart"/>
      <w:r w:rsidR="00D42DA0" w:rsidRPr="007C1505">
        <w:rPr>
          <w:rFonts w:ascii="Arial" w:hAnsi="Arial" w:cs="Arial"/>
        </w:rPr>
        <w:t>flash</w:t>
      </w:r>
      <w:proofErr w:type="spellEnd"/>
      <w:r w:rsidR="00D42DA0" w:rsidRPr="007C1505">
        <w:rPr>
          <w:rFonts w:ascii="Arial" w:hAnsi="Arial" w:cs="Arial"/>
        </w:rPr>
        <w:t xml:space="preserve"> disku.</w:t>
      </w:r>
    </w:p>
    <w:p w14:paraId="050190D8" w14:textId="77777777" w:rsidR="00CE0FD6" w:rsidRDefault="00CE0FD6">
      <w:pPr>
        <w:ind w:left="360"/>
        <w:jc w:val="both"/>
        <w:rPr>
          <w:rFonts w:ascii="Arial" w:hAnsi="Arial" w:cs="Arial"/>
        </w:rPr>
      </w:pPr>
    </w:p>
    <w:p w14:paraId="4BFEA260" w14:textId="77777777" w:rsidR="009432E5" w:rsidRDefault="009432E5">
      <w:pPr>
        <w:ind w:left="360"/>
        <w:jc w:val="both"/>
        <w:rPr>
          <w:rFonts w:ascii="Arial" w:hAnsi="Arial" w:cs="Arial"/>
        </w:rPr>
      </w:pPr>
    </w:p>
    <w:p w14:paraId="02A81D9D" w14:textId="77777777" w:rsidR="009432E5" w:rsidRDefault="009432E5">
      <w:pPr>
        <w:ind w:left="360"/>
        <w:jc w:val="both"/>
        <w:rPr>
          <w:rFonts w:ascii="Arial" w:hAnsi="Arial" w:cs="Arial"/>
        </w:rPr>
      </w:pPr>
    </w:p>
    <w:p w14:paraId="0684B042" w14:textId="77777777" w:rsidR="009432E5" w:rsidRDefault="009432E5">
      <w:pPr>
        <w:ind w:left="360"/>
        <w:jc w:val="both"/>
        <w:rPr>
          <w:rFonts w:ascii="Arial" w:hAnsi="Arial" w:cs="Arial"/>
        </w:rPr>
      </w:pPr>
    </w:p>
    <w:p w14:paraId="31244D77" w14:textId="77777777" w:rsidR="00723FFF" w:rsidRDefault="00723FFF" w:rsidP="007C1505">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lastRenderedPageBreak/>
        <w:t>Termíny a LHŮty plnění</w:t>
      </w:r>
    </w:p>
    <w:p w14:paraId="58BCA24D" w14:textId="77777777" w:rsidR="00723FFF" w:rsidRDefault="00723FFF">
      <w:pPr>
        <w:ind w:left="708"/>
        <w:jc w:val="both"/>
        <w:rPr>
          <w:rFonts w:ascii="Arial" w:hAnsi="Arial" w:cs="Arial"/>
        </w:rPr>
      </w:pPr>
    </w:p>
    <w:p w14:paraId="57AB362B" w14:textId="77777777" w:rsidR="00723FFF" w:rsidRPr="00EF731F" w:rsidRDefault="001F2359" w:rsidP="007C1505">
      <w:pPr>
        <w:numPr>
          <w:ilvl w:val="1"/>
          <w:numId w:val="2"/>
        </w:numPr>
        <w:ind w:left="540" w:hanging="540"/>
        <w:jc w:val="both"/>
        <w:rPr>
          <w:rFonts w:ascii="Arial" w:hAnsi="Arial" w:cs="Arial"/>
        </w:rPr>
      </w:pPr>
      <w:r w:rsidRPr="00EF731F">
        <w:rPr>
          <w:rFonts w:ascii="Arial" w:hAnsi="Arial" w:cs="Arial"/>
          <w:u w:val="single"/>
        </w:rPr>
        <w:t>Termín</w:t>
      </w:r>
      <w:r w:rsidR="00723FFF" w:rsidRPr="00EF731F">
        <w:rPr>
          <w:rFonts w:ascii="Arial" w:hAnsi="Arial" w:cs="Arial"/>
          <w:u w:val="single"/>
        </w:rPr>
        <w:t xml:space="preserve"> zahájení stavebních prací</w:t>
      </w:r>
    </w:p>
    <w:p w14:paraId="5E49F36D" w14:textId="3EFC2587" w:rsidR="00F02771" w:rsidRDefault="00F02771" w:rsidP="00F02771">
      <w:pPr>
        <w:numPr>
          <w:ilvl w:val="2"/>
          <w:numId w:val="2"/>
        </w:numPr>
        <w:ind w:left="1260"/>
        <w:jc w:val="both"/>
        <w:rPr>
          <w:rFonts w:ascii="Arial" w:hAnsi="Arial" w:cs="Arial"/>
        </w:rPr>
      </w:pPr>
      <w:r w:rsidRPr="00F02771">
        <w:rPr>
          <w:rFonts w:ascii="Arial" w:hAnsi="Arial" w:cs="Arial"/>
        </w:rPr>
        <w:t>Zhotovitel se zavazuje zahájit provádění prací na díle ihned po předání staveniště.</w:t>
      </w:r>
    </w:p>
    <w:p w14:paraId="560C7456" w14:textId="69C75B63" w:rsidR="00F02771" w:rsidRDefault="00F02771" w:rsidP="00F02771">
      <w:pPr>
        <w:numPr>
          <w:ilvl w:val="2"/>
          <w:numId w:val="2"/>
        </w:numPr>
        <w:ind w:left="1260"/>
        <w:jc w:val="both"/>
        <w:rPr>
          <w:rFonts w:ascii="Arial" w:hAnsi="Arial" w:cs="Arial"/>
        </w:rPr>
      </w:pPr>
      <w:r>
        <w:rPr>
          <w:rFonts w:ascii="Arial" w:hAnsi="Arial" w:cs="Arial"/>
        </w:rPr>
        <w:t xml:space="preserve">Zhotovitel se zavazuje převzít staveniště nejpozději </w:t>
      </w:r>
      <w:r w:rsidRPr="00F61ACB">
        <w:rPr>
          <w:rFonts w:ascii="Arial" w:hAnsi="Arial" w:cs="Arial"/>
        </w:rPr>
        <w:t>do 3 pracovních dnů ode dne obdržení výzvy Objednatele</w:t>
      </w:r>
      <w:r>
        <w:rPr>
          <w:rFonts w:ascii="Arial" w:hAnsi="Arial" w:cs="Arial"/>
        </w:rPr>
        <w:t xml:space="preserve"> k převzetí staveniště. </w:t>
      </w:r>
      <w:r w:rsidRPr="00900FE1">
        <w:rPr>
          <w:rFonts w:ascii="Arial" w:hAnsi="Arial" w:cs="Arial"/>
        </w:rPr>
        <w:t>O předání a převzetí staveniště sepíší smluvní strany předávací protokol.</w:t>
      </w:r>
    </w:p>
    <w:p w14:paraId="36D7FBFB" w14:textId="32A182B9" w:rsidR="00F02771" w:rsidRPr="00F02771" w:rsidRDefault="00F02771" w:rsidP="00F02771">
      <w:pPr>
        <w:numPr>
          <w:ilvl w:val="2"/>
          <w:numId w:val="2"/>
        </w:numPr>
        <w:ind w:left="1260"/>
        <w:jc w:val="both"/>
        <w:rPr>
          <w:rFonts w:ascii="Arial" w:hAnsi="Arial" w:cs="Arial"/>
        </w:rPr>
      </w:pPr>
      <w:r w:rsidRPr="00F02771">
        <w:rPr>
          <w:rFonts w:ascii="Arial" w:hAnsi="Arial" w:cs="Arial"/>
        </w:rPr>
        <w:t>Pokud Zhotovitel v rozporu se svými povinnostmi staveniště od Objednatele nepřevezme či nepodepíše předávací protokol o předání staveniště, je staveniště bez dalšího předáno v okamžiku uplynutí lhůty dle předchozího bodu.</w:t>
      </w:r>
    </w:p>
    <w:p w14:paraId="16EAA5E0" w14:textId="2CDF58EE" w:rsidR="004918A8" w:rsidRPr="00F61ACB" w:rsidRDefault="004918A8" w:rsidP="007C1505">
      <w:pPr>
        <w:numPr>
          <w:ilvl w:val="2"/>
          <w:numId w:val="2"/>
        </w:numPr>
        <w:ind w:left="1260"/>
        <w:jc w:val="both"/>
        <w:rPr>
          <w:rFonts w:ascii="Arial" w:hAnsi="Arial" w:cs="Arial"/>
        </w:rPr>
      </w:pPr>
      <w:r w:rsidRPr="00F61ACB">
        <w:rPr>
          <w:rFonts w:ascii="Arial" w:hAnsi="Arial" w:cs="Arial"/>
        </w:rPr>
        <w:t xml:space="preserve">Zhotovitel podpisem </w:t>
      </w:r>
      <w:r w:rsidR="00AA324D">
        <w:rPr>
          <w:rFonts w:ascii="Arial" w:hAnsi="Arial" w:cs="Arial"/>
        </w:rPr>
        <w:t>S</w:t>
      </w:r>
      <w:r w:rsidR="00AA324D" w:rsidRPr="00F61ACB">
        <w:rPr>
          <w:rFonts w:ascii="Arial" w:hAnsi="Arial" w:cs="Arial"/>
        </w:rPr>
        <w:t xml:space="preserve">mlouvy </w:t>
      </w:r>
      <w:r w:rsidRPr="00F61ACB">
        <w:rPr>
          <w:rFonts w:ascii="Arial" w:hAnsi="Arial" w:cs="Arial"/>
        </w:rPr>
        <w:t xml:space="preserve">potvrzuje, že je schopen zabezpečit pro zhotovení </w:t>
      </w:r>
      <w:r w:rsidR="00F02771">
        <w:rPr>
          <w:rFonts w:ascii="Arial" w:hAnsi="Arial" w:cs="Arial"/>
        </w:rPr>
        <w:t>díla</w:t>
      </w:r>
      <w:r w:rsidRPr="00F61ACB">
        <w:rPr>
          <w:rFonts w:ascii="Arial" w:hAnsi="Arial" w:cs="Arial"/>
        </w:rPr>
        <w:t xml:space="preserve"> takové kapacity, které umožní dokončení </w:t>
      </w:r>
      <w:r w:rsidR="00F02771">
        <w:rPr>
          <w:rFonts w:ascii="Arial" w:hAnsi="Arial" w:cs="Arial"/>
        </w:rPr>
        <w:t>díla</w:t>
      </w:r>
      <w:r w:rsidRPr="00F61ACB">
        <w:rPr>
          <w:rFonts w:ascii="Arial" w:hAnsi="Arial" w:cs="Arial"/>
        </w:rPr>
        <w:t xml:space="preserve"> ve sjednaném termínu i v případě, že by k odeslání výzvy dle </w:t>
      </w:r>
      <w:r w:rsidR="00F02771">
        <w:rPr>
          <w:rFonts w:ascii="Arial" w:hAnsi="Arial" w:cs="Arial"/>
        </w:rPr>
        <w:t>předchozího bodu</w:t>
      </w:r>
      <w:r w:rsidRPr="00F61ACB">
        <w:rPr>
          <w:rFonts w:ascii="Arial" w:hAnsi="Arial" w:cs="Arial"/>
        </w:rPr>
        <w:t xml:space="preserve"> došlo v kterémkoliv termínu, nejpozději však do </w:t>
      </w:r>
      <w:r w:rsidR="009472FF">
        <w:rPr>
          <w:rFonts w:ascii="Arial" w:hAnsi="Arial" w:cs="Arial"/>
        </w:rPr>
        <w:t>9.12</w:t>
      </w:r>
      <w:r w:rsidRPr="00F61ACB">
        <w:rPr>
          <w:rFonts w:ascii="Arial" w:hAnsi="Arial" w:cs="Arial"/>
        </w:rPr>
        <w:t>.2024. Pokud by k odeslání výzvy došlo po tomto termínu (a prodlení nebylo způsobeno Zhotovitelem), má Zhotovitel právo od Smlouvy odstoupit. Tohoto práva lze využít pouze do doby předání a převzetí staveniště.</w:t>
      </w:r>
    </w:p>
    <w:p w14:paraId="42EA461C" w14:textId="57870528" w:rsidR="00F02771" w:rsidRPr="00F02771" w:rsidRDefault="004918A8" w:rsidP="00F02771">
      <w:pPr>
        <w:numPr>
          <w:ilvl w:val="2"/>
          <w:numId w:val="2"/>
        </w:numPr>
        <w:ind w:left="1260"/>
        <w:jc w:val="both"/>
        <w:rPr>
          <w:rFonts w:ascii="Arial" w:hAnsi="Arial" w:cs="Arial"/>
        </w:rPr>
      </w:pPr>
      <w:r w:rsidRPr="00F61ACB">
        <w:rPr>
          <w:rFonts w:ascii="Arial" w:hAnsi="Arial" w:cs="Arial"/>
        </w:rPr>
        <w:t>V případě, že by k</w:t>
      </w:r>
      <w:r w:rsidR="00F02771">
        <w:rPr>
          <w:rFonts w:ascii="Arial" w:hAnsi="Arial" w:cs="Arial"/>
        </w:rPr>
        <w:t> předání staveniště</w:t>
      </w:r>
      <w:r w:rsidRPr="00F61ACB">
        <w:rPr>
          <w:rFonts w:ascii="Arial" w:hAnsi="Arial" w:cs="Arial"/>
        </w:rPr>
        <w:t xml:space="preserve"> došlo později než </w:t>
      </w:r>
      <w:r w:rsidR="009472FF">
        <w:rPr>
          <w:rFonts w:ascii="Arial" w:hAnsi="Arial" w:cs="Arial"/>
        </w:rPr>
        <w:t>9.12</w:t>
      </w:r>
      <w:r w:rsidRPr="00F61ACB">
        <w:rPr>
          <w:rFonts w:ascii="Arial" w:hAnsi="Arial" w:cs="Arial"/>
        </w:rPr>
        <w:t xml:space="preserve">.2024, vzniká Zhotoviteli nárok na přiměřené prodloužení lhůty </w:t>
      </w:r>
      <w:r w:rsidR="00F02771">
        <w:rPr>
          <w:rFonts w:ascii="Arial" w:hAnsi="Arial" w:cs="Arial"/>
        </w:rPr>
        <w:t>pro provedení díla</w:t>
      </w:r>
      <w:r w:rsidRPr="00F61ACB">
        <w:rPr>
          <w:rFonts w:ascii="Arial" w:hAnsi="Arial" w:cs="Arial"/>
        </w:rPr>
        <w:t xml:space="preserve">, maximálně však o tolik dnů, o kolik dnů později </w:t>
      </w:r>
      <w:r w:rsidR="00F02771">
        <w:rPr>
          <w:rFonts w:ascii="Arial" w:hAnsi="Arial" w:cs="Arial"/>
        </w:rPr>
        <w:t>došlo k předání staveniště</w:t>
      </w:r>
      <w:r w:rsidRPr="00F61ACB">
        <w:rPr>
          <w:rFonts w:ascii="Arial" w:hAnsi="Arial" w:cs="Arial"/>
        </w:rPr>
        <w:t xml:space="preserve">, avšak pouze za předpokladu, že poskytovatel </w:t>
      </w:r>
      <w:r w:rsidR="00F02771">
        <w:rPr>
          <w:rFonts w:ascii="Arial" w:hAnsi="Arial" w:cs="Arial"/>
        </w:rPr>
        <w:t>D</w:t>
      </w:r>
      <w:r w:rsidRPr="00F61ACB">
        <w:rPr>
          <w:rFonts w:ascii="Arial" w:hAnsi="Arial" w:cs="Arial"/>
        </w:rPr>
        <w:t xml:space="preserve">otace a případně jiné orgány státní správy umožní příslušný posun mezního </w:t>
      </w:r>
      <w:r w:rsidR="00A951E6">
        <w:rPr>
          <w:rFonts w:ascii="Arial" w:hAnsi="Arial" w:cs="Arial"/>
        </w:rPr>
        <w:t xml:space="preserve">termínu </w:t>
      </w:r>
      <w:r w:rsidRPr="00F61ACB">
        <w:rPr>
          <w:rFonts w:ascii="Arial" w:hAnsi="Arial" w:cs="Arial"/>
        </w:rPr>
        <w:t xml:space="preserve">dokončení projektu. </w:t>
      </w:r>
    </w:p>
    <w:p w14:paraId="309081CE" w14:textId="77777777" w:rsidR="00F02771" w:rsidRPr="00F61ACB" w:rsidRDefault="00F02771">
      <w:pPr>
        <w:ind w:left="1056"/>
        <w:jc w:val="both"/>
        <w:rPr>
          <w:rFonts w:ascii="Arial" w:hAnsi="Arial" w:cs="Arial"/>
        </w:rPr>
      </w:pPr>
    </w:p>
    <w:p w14:paraId="32D08950" w14:textId="3B3BC458" w:rsidR="00723FFF" w:rsidRPr="00F61ACB" w:rsidRDefault="00F02771" w:rsidP="007C1505">
      <w:pPr>
        <w:numPr>
          <w:ilvl w:val="1"/>
          <w:numId w:val="2"/>
        </w:numPr>
        <w:ind w:left="540" w:hanging="540"/>
        <w:jc w:val="both"/>
        <w:rPr>
          <w:rFonts w:ascii="Arial" w:hAnsi="Arial" w:cs="Arial"/>
        </w:rPr>
      </w:pPr>
      <w:r>
        <w:rPr>
          <w:rFonts w:ascii="Arial" w:hAnsi="Arial" w:cs="Arial"/>
          <w:u w:val="single"/>
        </w:rPr>
        <w:t>Lhůty</w:t>
      </w:r>
      <w:r w:rsidR="00723FFF" w:rsidRPr="00D733ED">
        <w:rPr>
          <w:rFonts w:ascii="Arial" w:hAnsi="Arial"/>
          <w:u w:val="single"/>
        </w:rPr>
        <w:t xml:space="preserve"> pro </w:t>
      </w:r>
      <w:r>
        <w:rPr>
          <w:rFonts w:ascii="Arial" w:hAnsi="Arial" w:cs="Arial"/>
          <w:u w:val="single"/>
        </w:rPr>
        <w:t>provedení</w:t>
      </w:r>
      <w:r w:rsidR="00723FFF" w:rsidRPr="00D733ED">
        <w:rPr>
          <w:rFonts w:ascii="Arial" w:hAnsi="Arial"/>
          <w:u w:val="single"/>
        </w:rPr>
        <w:t xml:space="preserve"> </w:t>
      </w:r>
      <w:r w:rsidR="004D3DE3" w:rsidRPr="00D733ED">
        <w:rPr>
          <w:rFonts w:ascii="Arial" w:hAnsi="Arial"/>
          <w:u w:val="single"/>
        </w:rPr>
        <w:t>díla</w:t>
      </w:r>
    </w:p>
    <w:p w14:paraId="053094DD" w14:textId="77777777" w:rsidR="00F02771" w:rsidRPr="00F02771" w:rsidRDefault="00F02771" w:rsidP="00F02771">
      <w:pPr>
        <w:numPr>
          <w:ilvl w:val="2"/>
          <w:numId w:val="2"/>
        </w:numPr>
        <w:ind w:left="1260"/>
        <w:jc w:val="both"/>
        <w:rPr>
          <w:rFonts w:ascii="Arial" w:hAnsi="Arial" w:cs="Arial"/>
        </w:rPr>
      </w:pPr>
      <w:r w:rsidRPr="00F02771">
        <w:rPr>
          <w:rFonts w:ascii="Arial" w:hAnsi="Arial" w:cs="Arial"/>
        </w:rPr>
        <w:t xml:space="preserve">Zhotovitel se zavazuje provést dílo nejpozději </w:t>
      </w:r>
      <w:r w:rsidRPr="00D733ED">
        <w:rPr>
          <w:rFonts w:ascii="Arial" w:hAnsi="Arial"/>
          <w:b/>
        </w:rPr>
        <w:t xml:space="preserve">do </w:t>
      </w:r>
      <w:r>
        <w:rPr>
          <w:rFonts w:ascii="Arial" w:hAnsi="Arial" w:cs="Arial"/>
          <w:b/>
          <w:bCs/>
        </w:rPr>
        <w:t>30.10.2025</w:t>
      </w:r>
      <w:r w:rsidRPr="00D733ED">
        <w:rPr>
          <w:rFonts w:ascii="Arial" w:hAnsi="Arial"/>
        </w:rPr>
        <w:t>.</w:t>
      </w:r>
    </w:p>
    <w:p w14:paraId="5B02591F" w14:textId="77777777" w:rsidR="00E87032" w:rsidRPr="00E87032" w:rsidRDefault="00F02771" w:rsidP="00E87032">
      <w:pPr>
        <w:numPr>
          <w:ilvl w:val="2"/>
          <w:numId w:val="2"/>
        </w:numPr>
        <w:tabs>
          <w:tab w:val="left" w:pos="1260"/>
        </w:tabs>
        <w:ind w:left="1260"/>
        <w:jc w:val="both"/>
        <w:rPr>
          <w:rFonts w:ascii="Arial" w:hAnsi="Arial" w:cs="Arial"/>
        </w:rPr>
      </w:pPr>
      <w:r w:rsidRPr="00E87032">
        <w:rPr>
          <w:rFonts w:ascii="Arial" w:hAnsi="Arial" w:cs="Arial"/>
        </w:rPr>
        <w:t>Zhotovitel je povinen dodržet v rámci provádění díla dále následující milníky:</w:t>
      </w:r>
    </w:p>
    <w:p w14:paraId="22969E86" w14:textId="274CFB7F" w:rsidR="00F02771" w:rsidRPr="00E87032" w:rsidRDefault="00A04656" w:rsidP="00E87032">
      <w:pPr>
        <w:pStyle w:val="Odstavecseseznamem"/>
        <w:numPr>
          <w:ilvl w:val="1"/>
          <w:numId w:val="33"/>
        </w:numPr>
        <w:tabs>
          <w:tab w:val="left" w:pos="1260"/>
        </w:tabs>
        <w:jc w:val="both"/>
        <w:rPr>
          <w:rFonts w:ascii="Arial" w:hAnsi="Arial" w:cs="Arial"/>
        </w:rPr>
      </w:pPr>
      <w:r w:rsidRPr="00E87032">
        <w:rPr>
          <w:rFonts w:ascii="Arial" w:hAnsi="Arial" w:cs="Arial"/>
          <w:b/>
          <w:bCs/>
        </w:rPr>
        <w:t>Příprav</w:t>
      </w:r>
      <w:r w:rsidR="00E87032" w:rsidRPr="00E87032">
        <w:rPr>
          <w:rFonts w:ascii="Arial" w:hAnsi="Arial" w:cs="Arial"/>
          <w:b/>
          <w:bCs/>
        </w:rPr>
        <w:t>a</w:t>
      </w:r>
      <w:r w:rsidRPr="00E87032">
        <w:rPr>
          <w:rFonts w:ascii="Arial" w:hAnsi="Arial" w:cs="Arial"/>
          <w:b/>
          <w:bCs/>
        </w:rPr>
        <w:t xml:space="preserve"> staveniště</w:t>
      </w:r>
      <w:r w:rsidR="00E87032" w:rsidRPr="00E87032">
        <w:rPr>
          <w:rFonts w:ascii="Arial" w:hAnsi="Arial" w:cs="Arial"/>
        </w:rPr>
        <w:t xml:space="preserve"> (vytyčení stávajících inženýrských sítí, přeložka areálového STL plynovodu (SO 12), přeložka vodovodní přípojky (SO 08)) </w:t>
      </w:r>
      <w:r w:rsidR="00F02771" w:rsidRPr="00E87032">
        <w:rPr>
          <w:rFonts w:ascii="Arial" w:hAnsi="Arial" w:cs="Arial"/>
        </w:rPr>
        <w:t xml:space="preserve">je povinen dokončit nejpozději do </w:t>
      </w:r>
      <w:r w:rsidR="00E87032" w:rsidRPr="00E87032">
        <w:rPr>
          <w:rFonts w:ascii="Arial" w:hAnsi="Arial" w:cs="Arial"/>
          <w:b/>
          <w:bCs/>
        </w:rPr>
        <w:t>45 kalendářních dnů</w:t>
      </w:r>
      <w:r w:rsidR="00E87032" w:rsidRPr="00E87032">
        <w:rPr>
          <w:rFonts w:ascii="Arial" w:hAnsi="Arial" w:cs="Arial"/>
        </w:rPr>
        <w:t xml:space="preserve"> </w:t>
      </w:r>
      <w:r w:rsidR="00912BC4" w:rsidRPr="00912BC4">
        <w:rPr>
          <w:rFonts w:ascii="Arial" w:hAnsi="Arial" w:cs="Arial"/>
        </w:rPr>
        <w:t>ode dne termínu zahájení stavebních prací, tj. ode dne předání staveniště.</w:t>
      </w:r>
      <w:r w:rsidR="00F02771" w:rsidRPr="00E87032">
        <w:rPr>
          <w:rFonts w:ascii="Arial" w:hAnsi="Arial" w:cs="Arial"/>
        </w:rPr>
        <w:t xml:space="preserve"> </w:t>
      </w:r>
    </w:p>
    <w:p w14:paraId="61532480" w14:textId="288E6F47" w:rsidR="00E87032" w:rsidRPr="00E87032" w:rsidRDefault="00E87032" w:rsidP="00E87032">
      <w:pPr>
        <w:numPr>
          <w:ilvl w:val="1"/>
          <w:numId w:val="33"/>
        </w:numPr>
        <w:tabs>
          <w:tab w:val="left" w:pos="1260"/>
        </w:tabs>
        <w:jc w:val="both"/>
        <w:rPr>
          <w:rFonts w:ascii="Arial" w:hAnsi="Arial" w:cs="Arial"/>
        </w:rPr>
      </w:pPr>
      <w:r w:rsidRPr="00E87032">
        <w:rPr>
          <w:rFonts w:ascii="Arial" w:hAnsi="Arial" w:cs="Arial"/>
          <w:b/>
          <w:bCs/>
        </w:rPr>
        <w:t>Stavební úpravy objektu B</w:t>
      </w:r>
      <w:r w:rsidRPr="00E87032">
        <w:rPr>
          <w:rFonts w:ascii="Arial" w:hAnsi="Arial" w:cs="Arial"/>
        </w:rPr>
        <w:t xml:space="preserve"> (provedení stavebních úprav na objektu B (SO 03) včetně přístavby nového výtahu, provedení provizorního umístění dieselagregátu pro objekt B (náhrada stávajícího dieselagregátu)(PS 07), dokončení stavebních úprav na objektu B (SO 03) včetně přístavby nového výtahu po provedení demolice, dodávka evakuačního lůžkového výtahu = PS 06, provedení demolice (SO 02)) je povinen dokončit nejpozději do </w:t>
      </w:r>
      <w:r w:rsidRPr="00E87032">
        <w:rPr>
          <w:rFonts w:ascii="Arial" w:hAnsi="Arial" w:cs="Arial"/>
          <w:b/>
          <w:bCs/>
        </w:rPr>
        <w:t>90 kalendářních dnů</w:t>
      </w:r>
      <w:r w:rsidRPr="00E87032">
        <w:rPr>
          <w:rFonts w:ascii="Arial" w:hAnsi="Arial" w:cs="Arial"/>
        </w:rPr>
        <w:t xml:space="preserve"> </w:t>
      </w:r>
      <w:r w:rsidR="00912BC4" w:rsidRPr="00912BC4">
        <w:rPr>
          <w:rFonts w:ascii="Arial" w:hAnsi="Arial" w:cs="Arial"/>
        </w:rPr>
        <w:t>ode dne termínu zahájení stavebních prací, tj. ode dne předání staveniště.</w:t>
      </w:r>
    </w:p>
    <w:p w14:paraId="074C4C0E" w14:textId="109E41F3" w:rsidR="00EC7253" w:rsidRPr="00E87032" w:rsidRDefault="00E87032" w:rsidP="00E87032">
      <w:pPr>
        <w:numPr>
          <w:ilvl w:val="1"/>
          <w:numId w:val="33"/>
        </w:numPr>
        <w:tabs>
          <w:tab w:val="left" w:pos="1260"/>
        </w:tabs>
        <w:jc w:val="both"/>
        <w:rPr>
          <w:rFonts w:ascii="Arial" w:hAnsi="Arial" w:cs="Arial"/>
        </w:rPr>
      </w:pPr>
      <w:r w:rsidRPr="00E87032">
        <w:rPr>
          <w:rFonts w:ascii="Arial" w:hAnsi="Arial" w:cs="Arial"/>
          <w:b/>
          <w:bCs/>
        </w:rPr>
        <w:t>Hrubá stavba novostavby objektu D</w:t>
      </w:r>
      <w:r w:rsidRPr="00E87032">
        <w:rPr>
          <w:rFonts w:ascii="Arial" w:hAnsi="Arial" w:cs="Arial"/>
        </w:rPr>
        <w:t xml:space="preserve"> (sejmutí ornice a příprava území (SO 04), realizace novostavby objektu D (SO 01), zemní práce (hloubení, pažení, apod.), zakládání (vrty, piloty, základy, apod.), svislé a kompletní konstrukce (hrubá stavba pavilonu D, stěny, příčky, přizdívky, hydroizolace, tepelné izolace , stropy, schodišťové konstrukce,  apod.), zahájení stavebních prací spojených s dodávkou evakuačních lůžkových výtahů (PS 01) – pouze šachty, provedení venkovní kanalizace, kanalizační přípojky (SO 09), provedení venkovního vodovodu, vodovodní přípojky (SO 07)), </w:t>
      </w:r>
      <w:r w:rsidR="00F02771" w:rsidRPr="00E87032">
        <w:rPr>
          <w:rFonts w:ascii="Arial" w:hAnsi="Arial" w:cs="Arial"/>
        </w:rPr>
        <w:t xml:space="preserve">je povinen dokončit nejpozději do </w:t>
      </w:r>
      <w:r w:rsidRPr="00E87032">
        <w:rPr>
          <w:rFonts w:ascii="Arial" w:hAnsi="Arial" w:cs="Arial"/>
          <w:b/>
          <w:bCs/>
        </w:rPr>
        <w:t>240 kalendářních dnů</w:t>
      </w:r>
      <w:r w:rsidRPr="00E87032">
        <w:rPr>
          <w:rFonts w:ascii="Arial" w:hAnsi="Arial" w:cs="Arial"/>
        </w:rPr>
        <w:t xml:space="preserve"> </w:t>
      </w:r>
      <w:r w:rsidR="00912BC4" w:rsidRPr="00912BC4">
        <w:rPr>
          <w:rFonts w:ascii="Arial" w:hAnsi="Arial" w:cs="Arial"/>
        </w:rPr>
        <w:t>ode dne termínu zahájení stavebních prací, tj. ode dne předání staveniště.</w:t>
      </w:r>
    </w:p>
    <w:p w14:paraId="150E729B" w14:textId="0B4F3D86" w:rsidR="00EC7253" w:rsidRPr="00E87032" w:rsidRDefault="00E87032" w:rsidP="00E87032">
      <w:pPr>
        <w:numPr>
          <w:ilvl w:val="1"/>
          <w:numId w:val="33"/>
        </w:numPr>
        <w:tabs>
          <w:tab w:val="left" w:pos="1260"/>
        </w:tabs>
        <w:jc w:val="both"/>
        <w:rPr>
          <w:rFonts w:ascii="Arial" w:hAnsi="Arial" w:cs="Arial"/>
        </w:rPr>
      </w:pPr>
      <w:r w:rsidRPr="00E87032">
        <w:rPr>
          <w:rFonts w:ascii="Arial" w:hAnsi="Arial" w:cs="Arial"/>
          <w:b/>
          <w:bCs/>
        </w:rPr>
        <w:t>4. Etapa</w:t>
      </w:r>
      <w:r w:rsidRPr="00E87032">
        <w:rPr>
          <w:rFonts w:ascii="Arial" w:hAnsi="Arial" w:cs="Arial"/>
        </w:rPr>
        <w:t xml:space="preserve"> (dodávka otvorových výplní, provedení zdravotně technických instalací (ZTI), provedení zařízení pro vytápění staveb  (ÚT) - podlahové topení a další práce spojené se zařízením pro vytápění staveb, provedení zařízení vzduchotechniky (VZT), provedení zařízení silnoproudé elektrotechniky a bleskosvodu(SE+BL), provedení zařízení slaboproudé elektrotechniky (SL), provedení zařízení elektrické požární signalizace a evakuačního rozhlasu, provedení vnitřních omítek a další stavební práce na pavilonu D - SO 01, provedení obkladů, dlažeb, sádrokartonové práce, podhledy a další stavební práce spojené s výstavbou nového pavilonu D - SO 01, dodávka evakuačních lůžkových výtahů = PS 01, provedení stavebních prací spojených s dodávkou chladícího boxu včetně celkové dodávky PS 04, provedení výmalby, osazení zařizovacích předmětů, provedení nášlapných vrstev podlah, montáž vnitřních dveří a další stavební práce spojené s výstavbou nového pavilonu D - SO 01), </w:t>
      </w:r>
      <w:r w:rsidR="00F02771" w:rsidRPr="00E87032">
        <w:rPr>
          <w:rFonts w:ascii="Arial" w:hAnsi="Arial" w:cs="Arial"/>
        </w:rPr>
        <w:t xml:space="preserve">je povinen dokončit nejpozději do </w:t>
      </w:r>
      <w:r w:rsidRPr="00E87032">
        <w:rPr>
          <w:rFonts w:ascii="Arial" w:hAnsi="Arial" w:cs="Arial"/>
          <w:b/>
          <w:bCs/>
        </w:rPr>
        <w:t>3</w:t>
      </w:r>
      <w:r w:rsidR="00912BC4">
        <w:rPr>
          <w:rFonts w:ascii="Arial" w:hAnsi="Arial" w:cs="Arial"/>
          <w:b/>
          <w:bCs/>
        </w:rPr>
        <w:t>0</w:t>
      </w:r>
      <w:r w:rsidRPr="00E87032">
        <w:rPr>
          <w:rFonts w:ascii="Arial" w:hAnsi="Arial" w:cs="Arial"/>
          <w:b/>
          <w:bCs/>
        </w:rPr>
        <w:t>0 kalendářních dnů</w:t>
      </w:r>
      <w:r w:rsidRPr="00E87032">
        <w:rPr>
          <w:rFonts w:ascii="Arial" w:hAnsi="Arial" w:cs="Arial"/>
        </w:rPr>
        <w:t xml:space="preserve"> </w:t>
      </w:r>
      <w:r w:rsidR="00912BC4" w:rsidRPr="00912BC4">
        <w:rPr>
          <w:rFonts w:ascii="Arial" w:hAnsi="Arial" w:cs="Arial"/>
        </w:rPr>
        <w:t>ode dne termínu zahájení stavebních prací, tj. ode dne předání staveniště.</w:t>
      </w:r>
      <w:r w:rsidR="00F02771" w:rsidRPr="00E87032">
        <w:rPr>
          <w:rFonts w:ascii="Arial" w:hAnsi="Arial" w:cs="Arial"/>
        </w:rPr>
        <w:t xml:space="preserve"> </w:t>
      </w:r>
    </w:p>
    <w:p w14:paraId="664F5CA7" w14:textId="17A92791" w:rsidR="00F02771" w:rsidRPr="00E87032" w:rsidRDefault="00A04656" w:rsidP="00EC7253">
      <w:pPr>
        <w:tabs>
          <w:tab w:val="left" w:pos="1260"/>
        </w:tabs>
        <w:ind w:left="1004"/>
        <w:jc w:val="both"/>
        <w:rPr>
          <w:rFonts w:ascii="Arial" w:hAnsi="Arial" w:cs="Arial"/>
        </w:rPr>
      </w:pPr>
      <w:r w:rsidRPr="00E87032">
        <w:rPr>
          <w:rFonts w:ascii="Arial" w:hAnsi="Arial" w:cs="Arial"/>
        </w:rPr>
        <w:tab/>
      </w:r>
      <w:r w:rsidR="00F02771" w:rsidRPr="00E87032">
        <w:rPr>
          <w:rFonts w:ascii="Arial" w:hAnsi="Arial" w:cs="Arial"/>
        </w:rPr>
        <w:t>(dále jen „</w:t>
      </w:r>
      <w:r w:rsidR="00F02771" w:rsidRPr="00E87032">
        <w:rPr>
          <w:rFonts w:ascii="Arial" w:hAnsi="Arial" w:cs="Arial"/>
          <w:b/>
          <w:bCs/>
        </w:rPr>
        <w:t>Milníky</w:t>
      </w:r>
      <w:r w:rsidR="00F02771" w:rsidRPr="00E87032">
        <w:rPr>
          <w:rFonts w:ascii="Arial" w:hAnsi="Arial" w:cs="Arial"/>
        </w:rPr>
        <w:t xml:space="preserve">“) </w:t>
      </w:r>
    </w:p>
    <w:p w14:paraId="0DA2634A" w14:textId="77777777" w:rsidR="00F02771" w:rsidRPr="00900FE1" w:rsidRDefault="00F02771" w:rsidP="00F02771">
      <w:pPr>
        <w:numPr>
          <w:ilvl w:val="2"/>
          <w:numId w:val="2"/>
        </w:numPr>
        <w:tabs>
          <w:tab w:val="left" w:pos="1260"/>
        </w:tabs>
        <w:ind w:left="1260"/>
        <w:jc w:val="both"/>
        <w:rPr>
          <w:rFonts w:ascii="Arial" w:hAnsi="Arial" w:cs="Arial"/>
        </w:rPr>
      </w:pPr>
      <w:r w:rsidRPr="00900FE1">
        <w:rPr>
          <w:rFonts w:ascii="Arial" w:hAnsi="Arial" w:cs="Arial"/>
        </w:rPr>
        <w:t xml:space="preserve">Pokud Zhotovitel bude v prodlení při provádění díla oproti sjednaným Milníkům, a to po dobu delší než 15 kalendářních dnů, Zhotovitel byl na toto prodlení písemně upozorněn a své pochybení </w:t>
      </w:r>
      <w:r w:rsidRPr="00900FE1">
        <w:rPr>
          <w:rFonts w:ascii="Arial" w:hAnsi="Arial" w:cs="Arial"/>
        </w:rPr>
        <w:lastRenderedPageBreak/>
        <w:t xml:space="preserve">nenapraví ani do 7 kalendářních dnů ode dne doručení písemný výzvy Objednatele ke zjednání nápravy, je Objednatel oprávněn příslušnou část díla dokončit sám či prostřednictvím jím pověřené třetí osoby, a to na náklady Zhotovitele, který se je zavazuje do 15 kalendářních dnů poté, co mu Objednatel předloží jejich vyúčtování, Objednateli zaplatit. Zhotovitel je v takovém případě povinen dokončení příslušné části díla podle tohoto bodu umožnit. O neprovedené práce se automaticky ponižuje sjednaná Cena. </w:t>
      </w:r>
    </w:p>
    <w:p w14:paraId="29C7C196" w14:textId="0BDF83B0" w:rsidR="00F02771" w:rsidRPr="00900FE1" w:rsidRDefault="00F02771" w:rsidP="00F02771">
      <w:pPr>
        <w:numPr>
          <w:ilvl w:val="2"/>
          <w:numId w:val="2"/>
        </w:numPr>
        <w:tabs>
          <w:tab w:val="left" w:pos="1260"/>
        </w:tabs>
        <w:ind w:left="1260"/>
        <w:jc w:val="both"/>
        <w:rPr>
          <w:rFonts w:ascii="Arial" w:hAnsi="Arial" w:cs="Arial"/>
        </w:rPr>
      </w:pPr>
      <w:r w:rsidRPr="00900FE1">
        <w:rPr>
          <w:rFonts w:ascii="Arial" w:hAnsi="Arial" w:cs="Arial"/>
        </w:rPr>
        <w:t xml:space="preserve">Dílo je provedeno, resp. závazek Zhotovitele provést dílo je splněn, řádným dokončením díla bez vad a nedodělků a předáním díla Objednateli ve sjednaném místě a čase. Spolu s dílem je Zhotovitel povinen předat Objednateli veškeré dokumenty nezbytné pro řádné užívání díla, a to zejména dokumentaci skutečného provedení </w:t>
      </w:r>
      <w:r w:rsidR="005D237C">
        <w:rPr>
          <w:rFonts w:ascii="Arial" w:hAnsi="Arial" w:cs="Arial"/>
        </w:rPr>
        <w:t>stavby</w:t>
      </w:r>
      <w:r w:rsidRPr="00900FE1">
        <w:rPr>
          <w:rFonts w:ascii="Arial" w:hAnsi="Arial" w:cs="Arial"/>
        </w:rPr>
        <w:t xml:space="preserve">, dokumenty o úspěšném provedení revizních zkoušek apod. O předání a převzetí díla a veškeré dokumentace dle této Smlouvy jakož i dalších relevantních dokumentů sepíší smluvní strany předávací protokol. </w:t>
      </w:r>
    </w:p>
    <w:p w14:paraId="6F5A57B4" w14:textId="77777777" w:rsidR="00F02771" w:rsidRPr="00900FE1" w:rsidRDefault="00F02771" w:rsidP="00D733ED">
      <w:pPr>
        <w:tabs>
          <w:tab w:val="left" w:pos="1260"/>
        </w:tabs>
        <w:ind w:left="1260"/>
        <w:jc w:val="both"/>
        <w:rPr>
          <w:rFonts w:ascii="Arial" w:hAnsi="Arial" w:cs="Arial"/>
        </w:rPr>
      </w:pPr>
    </w:p>
    <w:p w14:paraId="77E387C7" w14:textId="77777777" w:rsidR="00F02771" w:rsidRPr="00900FE1" w:rsidRDefault="00F02771" w:rsidP="00F02771">
      <w:pPr>
        <w:numPr>
          <w:ilvl w:val="1"/>
          <w:numId w:val="2"/>
        </w:numPr>
        <w:tabs>
          <w:tab w:val="left" w:pos="540"/>
        </w:tabs>
        <w:ind w:left="540" w:hanging="540"/>
        <w:jc w:val="both"/>
        <w:rPr>
          <w:rFonts w:ascii="Arial" w:hAnsi="Arial" w:cs="Arial"/>
        </w:rPr>
      </w:pPr>
      <w:r w:rsidRPr="00900FE1">
        <w:rPr>
          <w:rFonts w:ascii="Arial" w:hAnsi="Arial" w:cs="Arial"/>
          <w:u w:val="single"/>
        </w:rPr>
        <w:t>Harmonogram provádění díla</w:t>
      </w:r>
    </w:p>
    <w:p w14:paraId="6EDCD301" w14:textId="616E06CF" w:rsidR="00F02771" w:rsidRPr="00900FE1" w:rsidRDefault="00F02771" w:rsidP="00F02771">
      <w:pPr>
        <w:numPr>
          <w:ilvl w:val="2"/>
          <w:numId w:val="2"/>
        </w:numPr>
        <w:ind w:left="1260"/>
        <w:jc w:val="both"/>
        <w:rPr>
          <w:rFonts w:ascii="Arial" w:hAnsi="Arial" w:cs="Arial"/>
        </w:rPr>
      </w:pPr>
      <w:r w:rsidRPr="00900FE1">
        <w:rPr>
          <w:rFonts w:ascii="Arial" w:hAnsi="Arial" w:cs="Arial"/>
        </w:rPr>
        <w:t xml:space="preserve">Harmonogram a pořadí jednotlivých prací a dodávek určuje sám Zhotovitel s přihlédnutím </w:t>
      </w:r>
      <w:r w:rsidR="00912BC4">
        <w:rPr>
          <w:rFonts w:ascii="Arial" w:hAnsi="Arial" w:cs="Arial"/>
        </w:rPr>
        <w:t xml:space="preserve">k podmínkám sestavení harmonogramu v zadávacích podmínkách a </w:t>
      </w:r>
      <w:r w:rsidRPr="00900FE1">
        <w:rPr>
          <w:rFonts w:ascii="Arial" w:hAnsi="Arial" w:cs="Arial"/>
        </w:rPr>
        <w:t xml:space="preserve">ke lhůtám, vhodným klimatickým podmínkám a podmínkám v této Smlouvě uvedených, to vše tak, aby Zhotovitel splnil svůj závazek provést dílo řádně ve sjednaném termínu. </w:t>
      </w:r>
    </w:p>
    <w:p w14:paraId="745090D0" w14:textId="77777777" w:rsidR="009472FF" w:rsidRDefault="009472FF" w:rsidP="00F02771">
      <w:pPr>
        <w:numPr>
          <w:ilvl w:val="2"/>
          <w:numId w:val="2"/>
        </w:numPr>
        <w:tabs>
          <w:tab w:val="left" w:pos="1260"/>
        </w:tabs>
        <w:ind w:left="1260"/>
        <w:jc w:val="both"/>
        <w:rPr>
          <w:rFonts w:ascii="Arial" w:hAnsi="Arial" w:cs="Arial"/>
        </w:rPr>
      </w:pPr>
      <w:r w:rsidRPr="00937A6B">
        <w:rPr>
          <w:rFonts w:ascii="Arial" w:hAnsi="Arial" w:cs="Arial"/>
        </w:rPr>
        <w:t>Zhotovitel předložil v rámci své součinnosti před podpisem této smlouvy v zadávacím řízení harmonogram provádění prací v podrobnostech na týdny realizace. Součástí harmonogramu provádění prací je i finanční harmonogram, tedy dokument, ze kterého je patrný předpokládaný postup stavebních prací vyjádřený jejich finanční hodnotou v čase, s uvedením finanční hodnoty provedených stavebních prací, v podrobnostech na kalendářní měsíce realizace.</w:t>
      </w:r>
    </w:p>
    <w:p w14:paraId="132D2DDE" w14:textId="77777777" w:rsidR="00B45A44" w:rsidRDefault="009472FF" w:rsidP="009472FF">
      <w:pPr>
        <w:numPr>
          <w:ilvl w:val="2"/>
          <w:numId w:val="2"/>
        </w:numPr>
        <w:tabs>
          <w:tab w:val="left" w:pos="1260"/>
        </w:tabs>
        <w:ind w:left="1260"/>
        <w:jc w:val="both"/>
        <w:rPr>
          <w:rFonts w:ascii="Arial" w:hAnsi="Arial" w:cs="Arial"/>
        </w:rPr>
      </w:pPr>
      <w:r w:rsidRPr="00937A6B">
        <w:rPr>
          <w:rFonts w:ascii="Arial" w:hAnsi="Arial" w:cs="Arial"/>
        </w:rPr>
        <w:t>Harmonogram t</w:t>
      </w:r>
      <w:r>
        <w:rPr>
          <w:rFonts w:ascii="Arial" w:hAnsi="Arial" w:cs="Arial"/>
        </w:rPr>
        <w:t>voří přílohu č. 2 této smlouvy.</w:t>
      </w:r>
    </w:p>
    <w:p w14:paraId="2897B4FE" w14:textId="4CE96065" w:rsidR="00F02771" w:rsidRDefault="00B45A44" w:rsidP="009472FF">
      <w:pPr>
        <w:numPr>
          <w:ilvl w:val="2"/>
          <w:numId w:val="2"/>
        </w:numPr>
        <w:tabs>
          <w:tab w:val="left" w:pos="1260"/>
        </w:tabs>
        <w:ind w:left="1260"/>
        <w:jc w:val="both"/>
        <w:rPr>
          <w:rFonts w:ascii="Arial" w:hAnsi="Arial" w:cs="Arial"/>
        </w:rPr>
      </w:pPr>
      <w:r w:rsidRPr="00937A6B">
        <w:rPr>
          <w:rFonts w:ascii="Arial" w:hAnsi="Arial" w:cs="Arial"/>
        </w:rPr>
        <w:t>Předložený harmonogram bude nejpozději do 15 kalendářních dnů ode dne obdržení výzvy Objednatele k zahájení prací aktualizován Zhotovitelem na konkrétní data a termíny dle skutečného termínu zahájení stavebních prací.</w:t>
      </w:r>
      <w:r w:rsidR="00F02771" w:rsidRPr="009472FF">
        <w:rPr>
          <w:rFonts w:ascii="Arial" w:hAnsi="Arial" w:cs="Arial"/>
        </w:rPr>
        <w:t xml:space="preserve"> </w:t>
      </w:r>
    </w:p>
    <w:p w14:paraId="4B1FFD61" w14:textId="483397ED" w:rsidR="00B45A44" w:rsidRPr="00B45A44" w:rsidRDefault="00B45A44" w:rsidP="00B45A44">
      <w:pPr>
        <w:numPr>
          <w:ilvl w:val="2"/>
          <w:numId w:val="2"/>
        </w:numPr>
        <w:tabs>
          <w:tab w:val="left" w:pos="1260"/>
        </w:tabs>
        <w:ind w:left="1260"/>
        <w:jc w:val="both"/>
        <w:rPr>
          <w:rFonts w:ascii="Arial" w:hAnsi="Arial" w:cs="Arial"/>
        </w:rPr>
      </w:pPr>
      <w:r w:rsidRPr="00937A6B">
        <w:rPr>
          <w:rFonts w:ascii="Arial" w:hAnsi="Arial" w:cs="Arial"/>
        </w:rPr>
        <w:t>Předmět plnění a jeho jednotlivé součásti budou prováděny v souladu s aktualizovaným harmonogramem dle předchozího bodu, který bude součástí stavebního deníku.</w:t>
      </w:r>
    </w:p>
    <w:p w14:paraId="5F072FD7" w14:textId="6C57E1F2" w:rsidR="00F02771" w:rsidRPr="00900FE1" w:rsidRDefault="00B45A44" w:rsidP="00F02771">
      <w:pPr>
        <w:numPr>
          <w:ilvl w:val="2"/>
          <w:numId w:val="2"/>
        </w:numPr>
        <w:tabs>
          <w:tab w:val="left" w:pos="1260"/>
        </w:tabs>
        <w:ind w:left="1260"/>
        <w:jc w:val="both"/>
        <w:rPr>
          <w:rFonts w:ascii="Arial" w:hAnsi="Arial" w:cs="Arial"/>
        </w:rPr>
      </w:pPr>
      <w:r w:rsidRPr="00937A6B">
        <w:rPr>
          <w:rFonts w:ascii="Arial" w:hAnsi="Arial" w:cs="Arial"/>
        </w:rPr>
        <w:t>Harmonogram může být opětovně aktualizován výhradně v případě změn, které Zhotoviteli jednající s náležitou péči nemohl předvídat nebo v případě víceprací či méněprací. Aktualizovaný harmonogram předloží Zhotovitel na prvním kontrolní dnu stavby následujícím po uzavření dodatku či po vzniku jiné odůvodněné skutečnosti.</w:t>
      </w:r>
    </w:p>
    <w:p w14:paraId="31C33475" w14:textId="77777777" w:rsidR="00723FFF" w:rsidRPr="00F61ACB" w:rsidRDefault="00723FFF" w:rsidP="00D733ED">
      <w:pPr>
        <w:jc w:val="both"/>
        <w:rPr>
          <w:rFonts w:ascii="Arial" w:hAnsi="Arial" w:cs="Arial"/>
        </w:rPr>
      </w:pPr>
    </w:p>
    <w:p w14:paraId="28C02ED1" w14:textId="77777777" w:rsidR="00723FFF" w:rsidRPr="00F61ACB" w:rsidRDefault="00723FFF" w:rsidP="007C1505">
      <w:pPr>
        <w:numPr>
          <w:ilvl w:val="1"/>
          <w:numId w:val="2"/>
        </w:numPr>
        <w:ind w:left="540" w:hanging="540"/>
        <w:jc w:val="both"/>
        <w:rPr>
          <w:rFonts w:ascii="Arial" w:hAnsi="Arial" w:cs="Arial"/>
        </w:rPr>
      </w:pPr>
      <w:r w:rsidRPr="00F61ACB">
        <w:rPr>
          <w:rFonts w:ascii="Arial" w:hAnsi="Arial" w:cs="Arial"/>
          <w:u w:val="single"/>
        </w:rPr>
        <w:t>Podmínky pro změnu sjednaných lhůt</w:t>
      </w:r>
    </w:p>
    <w:p w14:paraId="6FD0D83F" w14:textId="77777777" w:rsidR="00EC7253" w:rsidRDefault="00EC7253" w:rsidP="00EC7253">
      <w:pPr>
        <w:numPr>
          <w:ilvl w:val="2"/>
          <w:numId w:val="2"/>
        </w:numPr>
        <w:ind w:left="1260"/>
        <w:jc w:val="both"/>
        <w:rPr>
          <w:rFonts w:ascii="Arial" w:hAnsi="Arial" w:cs="Arial"/>
        </w:rPr>
      </w:pPr>
      <w:r w:rsidRPr="00EC7253">
        <w:rPr>
          <w:rFonts w:ascii="Arial" w:hAnsi="Arial" w:cs="Arial"/>
        </w:rPr>
        <w:t xml:space="preserve">Po dobu prodlení Objednatele s poskytnutím nezbytné součinnosti, pokud si tuto není schopen jinak zajistit sám Zhotovitel, není Zhotovitel v prodlení s plněním závazku, pokud takové prodlení má vliv na řádné provádění díla (tj. Zhotovitel v důsledku toho objektivně nemůže pokračovat v provádění díla). O dobu shodnou s prodlením Objednatele v plnění jeho součinností, pokud takové prodlení mělo vliv na řádné provádění díla, se prodlužuje </w:t>
      </w:r>
      <w:r w:rsidR="00DA5E5F">
        <w:rPr>
          <w:rFonts w:ascii="Arial" w:hAnsi="Arial" w:cs="Arial"/>
        </w:rPr>
        <w:t>termín</w:t>
      </w:r>
      <w:r w:rsidRPr="00EC7253">
        <w:rPr>
          <w:rFonts w:ascii="Arial" w:hAnsi="Arial" w:cs="Arial"/>
        </w:rPr>
        <w:t xml:space="preserve"> pro provedení díla, nebude-li dohodnuto jinak. Pro vyloučení pochybností smluvní strany prohlašují, že dohoda smluvních stran dle předchozí věty nemůže vést k prodloužení lhůty o dobu delší, než kolik činilo prodlení Objednatele s plněním jeho shora uvedené součinnosti.</w:t>
      </w:r>
    </w:p>
    <w:p w14:paraId="3A04DE4D" w14:textId="5008C9C5" w:rsidR="00C77B77" w:rsidRPr="00EC7253" w:rsidRDefault="006608DD" w:rsidP="00EC7253">
      <w:pPr>
        <w:numPr>
          <w:ilvl w:val="2"/>
          <w:numId w:val="2"/>
        </w:numPr>
        <w:ind w:left="1260"/>
        <w:jc w:val="both"/>
        <w:rPr>
          <w:rFonts w:ascii="Arial" w:hAnsi="Arial" w:cs="Arial"/>
        </w:rPr>
      </w:pPr>
      <w:r w:rsidRPr="00EC7253">
        <w:rPr>
          <w:rFonts w:ascii="Arial" w:hAnsi="Arial"/>
          <w:snapToGrid w:val="0"/>
        </w:rPr>
        <w:t>Vícepráce, jejichž celkový finanční objem nepře</w:t>
      </w:r>
      <w:r w:rsidR="00C77B77" w:rsidRPr="00EC7253">
        <w:rPr>
          <w:rFonts w:ascii="Arial" w:hAnsi="Arial"/>
          <w:snapToGrid w:val="0"/>
        </w:rPr>
        <w:t xml:space="preserve">sáhne </w:t>
      </w:r>
      <w:r w:rsidR="00C323E7">
        <w:rPr>
          <w:rFonts w:ascii="Arial" w:hAnsi="Arial"/>
          <w:snapToGrid w:val="0"/>
        </w:rPr>
        <w:t>8</w:t>
      </w:r>
      <w:r w:rsidRPr="00EC7253">
        <w:rPr>
          <w:rFonts w:ascii="Arial" w:hAnsi="Arial"/>
          <w:snapToGrid w:val="0"/>
        </w:rPr>
        <w:t xml:space="preserve"> % z hodnoty ceny sjednané dle </w:t>
      </w:r>
      <w:r w:rsidR="00FF2504" w:rsidRPr="00EC7253">
        <w:rPr>
          <w:rFonts w:ascii="Arial" w:hAnsi="Arial"/>
          <w:snapToGrid w:val="0"/>
        </w:rPr>
        <w:t xml:space="preserve">této </w:t>
      </w:r>
      <w:r w:rsidR="00AA324D" w:rsidRPr="00EC7253">
        <w:rPr>
          <w:rFonts w:ascii="Arial" w:hAnsi="Arial"/>
          <w:snapToGrid w:val="0"/>
        </w:rPr>
        <w:t>S</w:t>
      </w:r>
      <w:r w:rsidRPr="00EC7253">
        <w:rPr>
          <w:rFonts w:ascii="Arial" w:hAnsi="Arial"/>
          <w:snapToGrid w:val="0"/>
        </w:rPr>
        <w:t>mlouvy</w:t>
      </w:r>
      <w:r w:rsidR="002265FD" w:rsidRPr="00EC7253">
        <w:rPr>
          <w:rFonts w:ascii="Arial" w:hAnsi="Arial"/>
          <w:snapToGrid w:val="0"/>
        </w:rPr>
        <w:t xml:space="preserve"> (</w:t>
      </w:r>
      <w:r w:rsidR="00C77B77" w:rsidRPr="00EC7253">
        <w:rPr>
          <w:rFonts w:ascii="Arial" w:hAnsi="Arial"/>
          <w:snapToGrid w:val="0"/>
        </w:rPr>
        <w:t>bez</w:t>
      </w:r>
      <w:r w:rsidR="002265FD" w:rsidRPr="00EC7253">
        <w:rPr>
          <w:rFonts w:ascii="Arial" w:hAnsi="Arial"/>
          <w:snapToGrid w:val="0"/>
        </w:rPr>
        <w:t xml:space="preserve"> DPH)</w:t>
      </w:r>
      <w:r w:rsidRPr="00EC7253">
        <w:rPr>
          <w:rFonts w:ascii="Arial" w:hAnsi="Arial"/>
          <w:snapToGrid w:val="0"/>
        </w:rPr>
        <w:t xml:space="preserve">, nemají vliv na </w:t>
      </w:r>
      <w:r w:rsidR="000B5097" w:rsidRPr="00EC7253">
        <w:rPr>
          <w:rFonts w:ascii="Arial" w:hAnsi="Arial" w:cs="Arial"/>
        </w:rPr>
        <w:t xml:space="preserve">termín </w:t>
      </w:r>
      <w:r w:rsidRPr="00EC7253">
        <w:rPr>
          <w:rFonts w:ascii="Arial" w:hAnsi="Arial"/>
          <w:snapToGrid w:val="0"/>
        </w:rPr>
        <w:t xml:space="preserve">pro </w:t>
      </w:r>
      <w:r w:rsidR="00686C09">
        <w:rPr>
          <w:rFonts w:ascii="Arial" w:hAnsi="Arial"/>
          <w:snapToGrid w:val="0"/>
        </w:rPr>
        <w:t>provedení</w:t>
      </w:r>
      <w:r w:rsidR="00686C09" w:rsidRPr="00EC7253">
        <w:rPr>
          <w:rFonts w:ascii="Arial" w:hAnsi="Arial"/>
          <w:snapToGrid w:val="0"/>
        </w:rPr>
        <w:t xml:space="preserve"> </w:t>
      </w:r>
      <w:r w:rsidRPr="00EC7253">
        <w:rPr>
          <w:rFonts w:ascii="Arial" w:hAnsi="Arial"/>
          <w:snapToGrid w:val="0"/>
        </w:rPr>
        <w:t xml:space="preserve">díla. V odůvodněných případech se však mohou smluvní strany </w:t>
      </w:r>
      <w:r w:rsidR="00C77B77" w:rsidRPr="00EC7253">
        <w:rPr>
          <w:rFonts w:ascii="Arial" w:hAnsi="Arial"/>
          <w:snapToGrid w:val="0"/>
        </w:rPr>
        <w:t>dohodnout</w:t>
      </w:r>
      <w:r w:rsidRPr="00EC7253">
        <w:rPr>
          <w:rFonts w:ascii="Arial" w:hAnsi="Arial"/>
          <w:snapToGrid w:val="0"/>
        </w:rPr>
        <w:t xml:space="preserve"> jinak, tj. zejména v případě, pokud se Zhotovitel o vícepracích nedozví v dostatečném časovém předstihu před uplynutím </w:t>
      </w:r>
      <w:r w:rsidR="000B5097" w:rsidRPr="00EC7253">
        <w:rPr>
          <w:rFonts w:ascii="Arial" w:hAnsi="Arial" w:cs="Arial"/>
        </w:rPr>
        <w:t xml:space="preserve">termínu </w:t>
      </w:r>
      <w:r w:rsidRPr="00EC7253">
        <w:rPr>
          <w:rFonts w:ascii="Arial" w:hAnsi="Arial"/>
          <w:snapToGrid w:val="0"/>
        </w:rPr>
        <w:t>pro dokončení díla nebo v případě, pokud dodržení původní</w:t>
      </w:r>
      <w:r w:rsidR="000B5097" w:rsidRPr="00EC7253">
        <w:rPr>
          <w:rFonts w:ascii="Arial" w:hAnsi="Arial"/>
          <w:snapToGrid w:val="0"/>
        </w:rPr>
        <w:t>ho</w:t>
      </w:r>
      <w:r w:rsidRPr="00EC7253">
        <w:rPr>
          <w:rFonts w:ascii="Arial" w:hAnsi="Arial"/>
          <w:snapToGrid w:val="0"/>
        </w:rPr>
        <w:t xml:space="preserve"> </w:t>
      </w:r>
      <w:r w:rsidR="000B5097" w:rsidRPr="00EC7253">
        <w:rPr>
          <w:rFonts w:ascii="Arial" w:hAnsi="Arial" w:cs="Arial"/>
        </w:rPr>
        <w:t xml:space="preserve">termínu </w:t>
      </w:r>
      <w:r w:rsidRPr="00EC7253">
        <w:rPr>
          <w:rFonts w:ascii="Arial" w:hAnsi="Arial"/>
          <w:snapToGrid w:val="0"/>
        </w:rPr>
        <w:t xml:space="preserve">pro </w:t>
      </w:r>
      <w:r w:rsidR="00686C09">
        <w:rPr>
          <w:rFonts w:ascii="Arial" w:hAnsi="Arial"/>
          <w:snapToGrid w:val="0"/>
        </w:rPr>
        <w:t>provedení</w:t>
      </w:r>
      <w:r w:rsidR="00686C09" w:rsidRPr="00EC7253">
        <w:rPr>
          <w:rFonts w:ascii="Arial" w:hAnsi="Arial"/>
          <w:snapToGrid w:val="0"/>
        </w:rPr>
        <w:t xml:space="preserve"> </w:t>
      </w:r>
      <w:r w:rsidRPr="00EC7253">
        <w:rPr>
          <w:rFonts w:ascii="Arial" w:hAnsi="Arial"/>
          <w:snapToGrid w:val="0"/>
        </w:rPr>
        <w:t>díla prokazatelně neumožní technologický postup prací.</w:t>
      </w:r>
    </w:p>
    <w:p w14:paraId="67D0FBB9" w14:textId="0DFCBA6C" w:rsidR="006608DD" w:rsidRPr="00853343" w:rsidRDefault="00C77B77" w:rsidP="007C1505">
      <w:pPr>
        <w:numPr>
          <w:ilvl w:val="2"/>
          <w:numId w:val="2"/>
        </w:numPr>
        <w:ind w:left="1260"/>
        <w:jc w:val="both"/>
        <w:rPr>
          <w:rFonts w:ascii="Arial" w:hAnsi="Arial"/>
          <w:snapToGrid w:val="0"/>
        </w:rPr>
      </w:pPr>
      <w:r w:rsidRPr="00853343">
        <w:rPr>
          <w:rFonts w:ascii="Arial" w:hAnsi="Arial"/>
          <w:snapToGrid w:val="0"/>
        </w:rPr>
        <w:t xml:space="preserve">Vícepráce, jejichž celkový finanční objem přesáhne </w:t>
      </w:r>
      <w:r w:rsidR="00C323E7">
        <w:rPr>
          <w:rFonts w:ascii="Arial" w:hAnsi="Arial"/>
          <w:snapToGrid w:val="0"/>
        </w:rPr>
        <w:t>8</w:t>
      </w:r>
      <w:r w:rsidRPr="00853343">
        <w:rPr>
          <w:rFonts w:ascii="Arial" w:hAnsi="Arial"/>
          <w:snapToGrid w:val="0"/>
        </w:rPr>
        <w:t xml:space="preserve"> % z hodnoty ceny sjednané dle </w:t>
      </w:r>
      <w:r w:rsidR="00FF2504" w:rsidRPr="00853343">
        <w:rPr>
          <w:rFonts w:ascii="Arial" w:hAnsi="Arial"/>
          <w:snapToGrid w:val="0"/>
        </w:rPr>
        <w:t xml:space="preserve">této </w:t>
      </w:r>
      <w:r w:rsidR="00AA324D">
        <w:rPr>
          <w:rFonts w:ascii="Arial" w:hAnsi="Arial"/>
          <w:snapToGrid w:val="0"/>
        </w:rPr>
        <w:t>S</w:t>
      </w:r>
      <w:r w:rsidRPr="00853343">
        <w:rPr>
          <w:rFonts w:ascii="Arial" w:hAnsi="Arial"/>
          <w:snapToGrid w:val="0"/>
        </w:rPr>
        <w:t xml:space="preserve">mlouvy (bez DPH), mohou mít vliv na </w:t>
      </w:r>
      <w:r w:rsidR="000B5097">
        <w:rPr>
          <w:rFonts w:ascii="Arial" w:hAnsi="Arial" w:cs="Arial"/>
        </w:rPr>
        <w:t>termín</w:t>
      </w:r>
      <w:r w:rsidR="000B5097" w:rsidRPr="00853343">
        <w:rPr>
          <w:rFonts w:ascii="Arial" w:hAnsi="Arial" w:cs="Arial"/>
        </w:rPr>
        <w:t xml:space="preserve"> </w:t>
      </w:r>
      <w:r w:rsidRPr="00853343">
        <w:rPr>
          <w:rFonts w:ascii="Arial" w:hAnsi="Arial"/>
          <w:snapToGrid w:val="0"/>
        </w:rPr>
        <w:t xml:space="preserve">pro </w:t>
      </w:r>
      <w:r w:rsidR="00686C09">
        <w:rPr>
          <w:rFonts w:ascii="Arial" w:hAnsi="Arial"/>
          <w:snapToGrid w:val="0"/>
        </w:rPr>
        <w:t>provedení</w:t>
      </w:r>
      <w:r w:rsidR="00686C09" w:rsidRPr="00853343">
        <w:rPr>
          <w:rFonts w:ascii="Arial" w:hAnsi="Arial"/>
          <w:snapToGrid w:val="0"/>
        </w:rPr>
        <w:t xml:space="preserve"> </w:t>
      </w:r>
      <w:r w:rsidRPr="00853343">
        <w:rPr>
          <w:rFonts w:ascii="Arial" w:hAnsi="Arial"/>
          <w:snapToGrid w:val="0"/>
        </w:rPr>
        <w:t xml:space="preserve">díla, v takovém případě, bude-li to pro řádné </w:t>
      </w:r>
      <w:r w:rsidR="00601455">
        <w:rPr>
          <w:rFonts w:ascii="Arial" w:hAnsi="Arial"/>
          <w:snapToGrid w:val="0"/>
        </w:rPr>
        <w:t>provedení</w:t>
      </w:r>
      <w:r w:rsidR="00601455" w:rsidRPr="00853343">
        <w:rPr>
          <w:rFonts w:ascii="Arial" w:hAnsi="Arial"/>
          <w:snapToGrid w:val="0"/>
        </w:rPr>
        <w:t xml:space="preserve"> </w:t>
      </w:r>
      <w:r w:rsidRPr="00853343">
        <w:rPr>
          <w:rFonts w:ascii="Arial" w:hAnsi="Arial"/>
          <w:snapToGrid w:val="0"/>
        </w:rPr>
        <w:t xml:space="preserve">díla nezbytné, se obě smluvní strany dohodnou na přiměřeném prodloužení </w:t>
      </w:r>
      <w:r w:rsidR="000B5097">
        <w:rPr>
          <w:rFonts w:ascii="Arial" w:hAnsi="Arial" w:cs="Arial"/>
        </w:rPr>
        <w:t>termínu</w:t>
      </w:r>
      <w:r w:rsidR="000B5097" w:rsidRPr="00853343">
        <w:rPr>
          <w:rFonts w:ascii="Arial" w:hAnsi="Arial" w:cs="Arial"/>
        </w:rPr>
        <w:t xml:space="preserve"> </w:t>
      </w:r>
      <w:r w:rsidRPr="00853343">
        <w:rPr>
          <w:rFonts w:ascii="Arial" w:hAnsi="Arial"/>
          <w:snapToGrid w:val="0"/>
        </w:rPr>
        <w:t xml:space="preserve">pro </w:t>
      </w:r>
      <w:r w:rsidR="00601455">
        <w:rPr>
          <w:rFonts w:ascii="Arial" w:hAnsi="Arial"/>
          <w:snapToGrid w:val="0"/>
        </w:rPr>
        <w:t xml:space="preserve">provedení </w:t>
      </w:r>
      <w:r w:rsidRPr="00853343">
        <w:rPr>
          <w:rFonts w:ascii="Arial" w:hAnsi="Arial"/>
          <w:snapToGrid w:val="0"/>
        </w:rPr>
        <w:t>díla. V případě,</w:t>
      </w:r>
      <w:r w:rsidR="00602253" w:rsidRPr="00853343">
        <w:rPr>
          <w:rFonts w:ascii="Arial" w:hAnsi="Arial"/>
          <w:snapToGrid w:val="0"/>
        </w:rPr>
        <w:t xml:space="preserve"> že se strany nedohodnou, </w:t>
      </w:r>
      <w:r w:rsidRPr="00853343">
        <w:rPr>
          <w:rFonts w:ascii="Arial" w:hAnsi="Arial"/>
          <w:snapToGrid w:val="0"/>
        </w:rPr>
        <w:t xml:space="preserve">platí, že za každé i započaté </w:t>
      </w:r>
      <w:r w:rsidR="00602253" w:rsidRPr="00853343">
        <w:rPr>
          <w:rFonts w:ascii="Arial" w:hAnsi="Arial"/>
          <w:snapToGrid w:val="0"/>
        </w:rPr>
        <w:t xml:space="preserve">další 1 % víceprací se </w:t>
      </w:r>
      <w:r w:rsidR="000B5097">
        <w:rPr>
          <w:rFonts w:ascii="Arial" w:hAnsi="Arial" w:cs="Arial"/>
        </w:rPr>
        <w:t>termín</w:t>
      </w:r>
      <w:r w:rsidR="000B5097" w:rsidRPr="00853343">
        <w:rPr>
          <w:rFonts w:ascii="Arial" w:hAnsi="Arial" w:cs="Arial"/>
        </w:rPr>
        <w:t xml:space="preserve"> </w:t>
      </w:r>
      <w:r w:rsidR="00602253" w:rsidRPr="00853343">
        <w:rPr>
          <w:rFonts w:ascii="Arial" w:hAnsi="Arial"/>
          <w:snapToGrid w:val="0"/>
        </w:rPr>
        <w:t xml:space="preserve">pro </w:t>
      </w:r>
      <w:r w:rsidR="00601455">
        <w:rPr>
          <w:rFonts w:ascii="Arial" w:hAnsi="Arial"/>
          <w:snapToGrid w:val="0"/>
        </w:rPr>
        <w:t>provedení</w:t>
      </w:r>
      <w:r w:rsidR="00601455" w:rsidRPr="00853343">
        <w:rPr>
          <w:rFonts w:ascii="Arial" w:hAnsi="Arial"/>
          <w:snapToGrid w:val="0"/>
        </w:rPr>
        <w:t xml:space="preserve"> </w:t>
      </w:r>
      <w:r w:rsidR="00602253" w:rsidRPr="00853343">
        <w:rPr>
          <w:rFonts w:ascii="Arial" w:hAnsi="Arial"/>
          <w:snapToGrid w:val="0"/>
        </w:rPr>
        <w:t xml:space="preserve">díla prodlužuje o 1 % </w:t>
      </w:r>
      <w:r w:rsidR="000B5097">
        <w:rPr>
          <w:rFonts w:ascii="Arial" w:hAnsi="Arial"/>
          <w:snapToGrid w:val="0"/>
        </w:rPr>
        <w:t>jeho</w:t>
      </w:r>
      <w:r w:rsidR="00602253" w:rsidRPr="00853343">
        <w:rPr>
          <w:rFonts w:ascii="Arial" w:hAnsi="Arial"/>
          <w:snapToGrid w:val="0"/>
        </w:rPr>
        <w:t xml:space="preserve"> délky (</w:t>
      </w:r>
      <w:r w:rsidR="000B5097">
        <w:rPr>
          <w:rFonts w:ascii="Arial" w:hAnsi="Arial"/>
          <w:snapToGrid w:val="0"/>
        </w:rPr>
        <w:t xml:space="preserve">počítáno pomocí lhůty realizace počítané od termínu </w:t>
      </w:r>
      <w:r w:rsidR="00601455">
        <w:rPr>
          <w:rFonts w:ascii="Arial" w:hAnsi="Arial"/>
          <w:snapToGrid w:val="0"/>
        </w:rPr>
        <w:t>předání staveniště</w:t>
      </w:r>
      <w:r w:rsidR="000B5097">
        <w:rPr>
          <w:rFonts w:ascii="Arial" w:hAnsi="Arial"/>
          <w:snapToGrid w:val="0"/>
        </w:rPr>
        <w:t xml:space="preserve"> do termínu pro </w:t>
      </w:r>
      <w:r w:rsidR="00601455">
        <w:rPr>
          <w:rFonts w:ascii="Arial" w:hAnsi="Arial"/>
          <w:snapToGrid w:val="0"/>
        </w:rPr>
        <w:t xml:space="preserve">provedení </w:t>
      </w:r>
      <w:r w:rsidR="000B5097">
        <w:rPr>
          <w:rFonts w:ascii="Arial" w:hAnsi="Arial"/>
          <w:snapToGrid w:val="0"/>
        </w:rPr>
        <w:t xml:space="preserve">díla - </w:t>
      </w:r>
      <w:r w:rsidR="00602253" w:rsidRPr="00853343">
        <w:rPr>
          <w:rFonts w:ascii="Arial" w:hAnsi="Arial"/>
          <w:snapToGrid w:val="0"/>
        </w:rPr>
        <w:t xml:space="preserve">zaokrouhleno </w:t>
      </w:r>
      <w:r w:rsidR="005F6E61" w:rsidRPr="00853343">
        <w:rPr>
          <w:rFonts w:ascii="Arial" w:hAnsi="Arial"/>
          <w:snapToGrid w:val="0"/>
        </w:rPr>
        <w:t xml:space="preserve">na celé dny </w:t>
      </w:r>
      <w:r w:rsidR="00602253" w:rsidRPr="00853343">
        <w:rPr>
          <w:rFonts w:ascii="Arial" w:hAnsi="Arial"/>
          <w:snapToGrid w:val="0"/>
        </w:rPr>
        <w:t>vždy směrem nahoru).</w:t>
      </w:r>
      <w:r w:rsidR="003C4395" w:rsidRPr="00853343">
        <w:t xml:space="preserve"> </w:t>
      </w:r>
      <w:r w:rsidR="003C4395" w:rsidRPr="00853343">
        <w:rPr>
          <w:rFonts w:ascii="Arial" w:hAnsi="Arial"/>
          <w:snapToGrid w:val="0"/>
        </w:rPr>
        <w:t xml:space="preserve">Pokud Zhotovitel </w:t>
      </w:r>
      <w:r w:rsidR="000B5097">
        <w:rPr>
          <w:rFonts w:ascii="Arial" w:hAnsi="Arial"/>
          <w:snapToGrid w:val="0"/>
        </w:rPr>
        <w:t>doloží</w:t>
      </w:r>
      <w:r w:rsidR="003C4395" w:rsidRPr="00853343">
        <w:rPr>
          <w:rFonts w:ascii="Arial" w:hAnsi="Arial"/>
          <w:snapToGrid w:val="0"/>
        </w:rPr>
        <w:t xml:space="preserve">, že vícepráce prokazatelně vyžadují delší než výše uvedené prodloužení, zohlední Objednatel tuto skutečnost v úpravě </w:t>
      </w:r>
      <w:r w:rsidR="000B5097">
        <w:rPr>
          <w:rFonts w:ascii="Arial" w:hAnsi="Arial"/>
          <w:snapToGrid w:val="0"/>
        </w:rPr>
        <w:t>termínu</w:t>
      </w:r>
      <w:r w:rsidR="003C4395" w:rsidRPr="00853343">
        <w:rPr>
          <w:rFonts w:ascii="Arial" w:hAnsi="Arial"/>
          <w:snapToGrid w:val="0"/>
        </w:rPr>
        <w:t xml:space="preserve"> pro </w:t>
      </w:r>
      <w:r w:rsidR="00601455">
        <w:rPr>
          <w:rFonts w:ascii="Arial" w:hAnsi="Arial"/>
          <w:snapToGrid w:val="0"/>
        </w:rPr>
        <w:t>provedení</w:t>
      </w:r>
      <w:r w:rsidR="00601455" w:rsidRPr="00853343">
        <w:rPr>
          <w:rFonts w:ascii="Arial" w:hAnsi="Arial"/>
          <w:snapToGrid w:val="0"/>
        </w:rPr>
        <w:t xml:space="preserve"> </w:t>
      </w:r>
      <w:r w:rsidR="003C4395" w:rsidRPr="00853343">
        <w:rPr>
          <w:rFonts w:ascii="Arial" w:hAnsi="Arial"/>
          <w:snapToGrid w:val="0"/>
        </w:rPr>
        <w:t>díla.</w:t>
      </w:r>
    </w:p>
    <w:p w14:paraId="5755DA8C" w14:textId="4AAC1B26" w:rsidR="00EC7253" w:rsidRPr="00080286" w:rsidRDefault="00EC7253" w:rsidP="00EC7253">
      <w:pPr>
        <w:numPr>
          <w:ilvl w:val="2"/>
          <w:numId w:val="2"/>
        </w:numPr>
        <w:ind w:left="1260"/>
        <w:jc w:val="both"/>
        <w:rPr>
          <w:rFonts w:ascii="Arial" w:hAnsi="Arial" w:cs="Arial"/>
        </w:rPr>
      </w:pPr>
      <w:r w:rsidRPr="00080286">
        <w:rPr>
          <w:rFonts w:ascii="Arial" w:hAnsi="Arial" w:cs="Arial"/>
        </w:rPr>
        <w:lastRenderedPageBreak/>
        <w:t xml:space="preserve">Klimatické podmínky nejsou důvodem k prodloužení </w:t>
      </w:r>
      <w:r w:rsidR="00DA5E5F">
        <w:rPr>
          <w:rFonts w:ascii="Arial" w:hAnsi="Arial" w:cs="Arial"/>
        </w:rPr>
        <w:t>termínu</w:t>
      </w:r>
      <w:r w:rsidRPr="00080286">
        <w:rPr>
          <w:rFonts w:ascii="Arial" w:hAnsi="Arial" w:cs="Arial"/>
        </w:rPr>
        <w:t xml:space="preserve"> pro </w:t>
      </w:r>
      <w:r>
        <w:rPr>
          <w:rFonts w:ascii="Arial" w:hAnsi="Arial" w:cs="Arial"/>
        </w:rPr>
        <w:t>provedení</w:t>
      </w:r>
      <w:r w:rsidRPr="00080286">
        <w:rPr>
          <w:rFonts w:ascii="Arial" w:hAnsi="Arial" w:cs="Arial"/>
        </w:rPr>
        <w:t xml:space="preserve"> díla. </w:t>
      </w:r>
    </w:p>
    <w:p w14:paraId="13AE0DBF" w14:textId="479A705F" w:rsidR="00EC7253" w:rsidRPr="00D733ED" w:rsidRDefault="00EC7253" w:rsidP="00EC7253">
      <w:pPr>
        <w:numPr>
          <w:ilvl w:val="2"/>
          <w:numId w:val="2"/>
        </w:numPr>
        <w:ind w:left="1260"/>
        <w:jc w:val="both"/>
        <w:rPr>
          <w:rFonts w:ascii="Arial" w:hAnsi="Arial"/>
        </w:rPr>
      </w:pPr>
      <w:r w:rsidRPr="00080286">
        <w:rPr>
          <w:rFonts w:ascii="Arial" w:hAnsi="Arial" w:cs="Arial"/>
          <w:snapToGrid w:val="0"/>
        </w:rPr>
        <w:t xml:space="preserve">Objednatel je oprávněn dát Zhotoviteli písemný pokyn k dočasnému zastavení či přerušení provádění díla, resp. jeho příslušné části, a to i opakovaně. O dobu dočasného zastavení či přerušení dle předchozí věty se automaticky prodlužují doposud neuplynulé termíny. Zhotovitel nemá vůči Objednateli nárok na úhradu vzniklých vícenákladů ani újem v souvislosti s dočasným zastavením/přerušením provádění díla, resp. jeho příslušné části. </w:t>
      </w:r>
    </w:p>
    <w:p w14:paraId="25990BFB" w14:textId="77777777" w:rsidR="00CE0FD6" w:rsidRDefault="00CE0FD6">
      <w:pPr>
        <w:ind w:left="360"/>
        <w:jc w:val="both"/>
      </w:pPr>
    </w:p>
    <w:p w14:paraId="4D5DA828" w14:textId="77777777" w:rsidR="00723FFF" w:rsidRDefault="00723FFF" w:rsidP="007C1505">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Cena za dílo a podmínky pro změnu sjednané ceny</w:t>
      </w:r>
    </w:p>
    <w:p w14:paraId="1D08E086" w14:textId="77777777" w:rsidR="00723FFF" w:rsidRDefault="00723FFF">
      <w:pPr>
        <w:ind w:left="708"/>
        <w:jc w:val="both"/>
        <w:rPr>
          <w:rFonts w:ascii="Arial" w:hAnsi="Arial" w:cs="Arial"/>
        </w:rPr>
      </w:pPr>
    </w:p>
    <w:p w14:paraId="789A2DEC" w14:textId="40EA4BFF" w:rsidR="00DA5E5F" w:rsidRPr="00DA5E5F" w:rsidRDefault="00DA5E5F" w:rsidP="00DA5E5F">
      <w:pPr>
        <w:numPr>
          <w:ilvl w:val="1"/>
          <w:numId w:val="2"/>
        </w:numPr>
        <w:ind w:left="540" w:hanging="540"/>
        <w:jc w:val="both"/>
        <w:rPr>
          <w:rFonts w:ascii="Arial" w:hAnsi="Arial" w:cs="Arial"/>
        </w:rPr>
      </w:pPr>
      <w:r w:rsidRPr="00DA5E5F">
        <w:rPr>
          <w:rFonts w:ascii="Arial" w:hAnsi="Arial" w:cs="Arial"/>
          <w:u w:val="single"/>
        </w:rPr>
        <w:t>Výše ceny za předmět plnění</w:t>
      </w:r>
    </w:p>
    <w:p w14:paraId="4DE0AE3F" w14:textId="759101D0" w:rsidR="00DA5E5F" w:rsidRPr="00080286" w:rsidRDefault="00DA5E5F" w:rsidP="00DA5E5F">
      <w:pPr>
        <w:numPr>
          <w:ilvl w:val="2"/>
          <w:numId w:val="2"/>
        </w:numPr>
        <w:ind w:left="1260"/>
        <w:jc w:val="both"/>
        <w:rPr>
          <w:rFonts w:ascii="Arial" w:hAnsi="Arial" w:cs="Arial"/>
        </w:rPr>
      </w:pPr>
      <w:r w:rsidRPr="00080286">
        <w:rPr>
          <w:rFonts w:ascii="Arial" w:hAnsi="Arial" w:cs="Arial"/>
        </w:rPr>
        <w:t xml:space="preserve">Cena za </w:t>
      </w:r>
      <w:r>
        <w:rPr>
          <w:rFonts w:ascii="Arial" w:hAnsi="Arial" w:cs="Arial"/>
        </w:rPr>
        <w:t>předmět plnění</w:t>
      </w:r>
      <w:r w:rsidRPr="00080286">
        <w:rPr>
          <w:rFonts w:ascii="Arial" w:hAnsi="Arial" w:cs="Arial"/>
        </w:rPr>
        <w:t xml:space="preserve"> </w:t>
      </w:r>
      <w:r>
        <w:rPr>
          <w:rFonts w:ascii="Arial" w:hAnsi="Arial" w:cs="Arial"/>
        </w:rPr>
        <w:t>(dále jen „</w:t>
      </w:r>
      <w:r w:rsidRPr="0043215C">
        <w:rPr>
          <w:rFonts w:ascii="Arial" w:hAnsi="Arial" w:cs="Arial"/>
          <w:b/>
          <w:bCs/>
        </w:rPr>
        <w:t>Cena</w:t>
      </w:r>
      <w:r>
        <w:rPr>
          <w:rFonts w:ascii="Arial" w:hAnsi="Arial" w:cs="Arial"/>
        </w:rPr>
        <w:t xml:space="preserve">“) </w:t>
      </w:r>
      <w:r w:rsidRPr="00080286">
        <w:rPr>
          <w:rFonts w:ascii="Arial" w:hAnsi="Arial" w:cs="Arial"/>
        </w:rPr>
        <w:t>je sjednána následovně:</w:t>
      </w:r>
    </w:p>
    <w:p w14:paraId="3F8975F0" w14:textId="77777777" w:rsidR="00DA5E5F" w:rsidRPr="00080286" w:rsidRDefault="00DA5E5F" w:rsidP="00DA5E5F">
      <w:pPr>
        <w:ind w:left="1260"/>
        <w:jc w:val="both"/>
        <w:rPr>
          <w:rFonts w:ascii="Arial" w:hAnsi="Arial" w:cs="Arial"/>
        </w:rPr>
      </w:pPr>
    </w:p>
    <w:p w14:paraId="177E43DE" w14:textId="20128849" w:rsidR="00DA5E5F" w:rsidRPr="00D733ED" w:rsidRDefault="00DA5E5F" w:rsidP="00D733ED">
      <w:pPr>
        <w:ind w:left="1260"/>
        <w:jc w:val="both"/>
        <w:rPr>
          <w:rFonts w:ascii="Arial" w:hAnsi="Arial"/>
          <w:b/>
        </w:rPr>
      </w:pPr>
      <w:r w:rsidRPr="00D733ED">
        <w:rPr>
          <w:rFonts w:ascii="Arial" w:hAnsi="Arial"/>
          <w:b/>
        </w:rPr>
        <w:t>Cena</w:t>
      </w:r>
      <w:r w:rsidRPr="00080286">
        <w:rPr>
          <w:rFonts w:ascii="Arial" w:hAnsi="Arial" w:cs="Arial"/>
          <w:b/>
        </w:rPr>
        <w:t xml:space="preserve"> bez DPH:</w:t>
      </w:r>
      <w:r w:rsidRPr="00080286">
        <w:rPr>
          <w:rFonts w:ascii="Arial" w:hAnsi="Arial" w:cs="Arial"/>
          <w:b/>
        </w:rPr>
        <w:tab/>
      </w:r>
      <w:r w:rsidRPr="00080286">
        <w:rPr>
          <w:rFonts w:ascii="Arial" w:hAnsi="Arial" w:cs="Arial"/>
          <w:b/>
        </w:rPr>
        <w:tab/>
      </w:r>
      <w:r w:rsidRPr="00080286">
        <w:rPr>
          <w:rFonts w:ascii="Arial" w:hAnsi="Arial" w:cs="Arial"/>
          <w:b/>
        </w:rPr>
        <w:tab/>
      </w:r>
      <w:r w:rsidRPr="009432E5">
        <w:rPr>
          <w:rFonts w:ascii="Arial" w:hAnsi="Arial" w:cs="Arial"/>
          <w:b/>
          <w:bCs/>
          <w:highlight w:val="red"/>
        </w:rPr>
        <w:t>…………………………………………………</w:t>
      </w:r>
      <w:r w:rsidRPr="00080286">
        <w:rPr>
          <w:rFonts w:ascii="Arial" w:hAnsi="Arial" w:cs="Arial"/>
          <w:b/>
          <w:bCs/>
        </w:rPr>
        <w:t xml:space="preserve"> </w:t>
      </w:r>
      <w:r w:rsidRPr="00D733ED">
        <w:rPr>
          <w:rFonts w:ascii="Arial" w:hAnsi="Arial"/>
          <w:b/>
        </w:rPr>
        <w:t>Kč</w:t>
      </w:r>
    </w:p>
    <w:p w14:paraId="7C281769" w14:textId="77777777" w:rsidR="00DA5E5F" w:rsidRPr="00080286" w:rsidRDefault="00DA5E5F" w:rsidP="00DA5E5F">
      <w:pPr>
        <w:tabs>
          <w:tab w:val="left" w:pos="1855"/>
        </w:tabs>
        <w:ind w:left="1260"/>
        <w:jc w:val="both"/>
        <w:rPr>
          <w:rFonts w:ascii="Arial" w:hAnsi="Arial" w:cs="Arial"/>
        </w:rPr>
      </w:pPr>
    </w:p>
    <w:p w14:paraId="291716C0" w14:textId="0AB0B0B9" w:rsidR="00DA5E5F" w:rsidRPr="00D733ED" w:rsidRDefault="00525B83" w:rsidP="00DA5E5F">
      <w:pPr>
        <w:numPr>
          <w:ilvl w:val="2"/>
          <w:numId w:val="2"/>
        </w:numPr>
        <w:ind w:left="1260"/>
        <w:jc w:val="both"/>
        <w:rPr>
          <w:rFonts w:ascii="Arial" w:hAnsi="Arial"/>
          <w:strike/>
        </w:rPr>
      </w:pPr>
      <w:bookmarkStart w:id="1" w:name="_Hlk170206016"/>
      <w:r>
        <w:rPr>
          <w:rFonts w:ascii="Arial" w:hAnsi="Arial" w:cs="Arial"/>
        </w:rPr>
        <w:t xml:space="preserve">Cena bude navýšena o DPH dle platných právních předpisů. </w:t>
      </w:r>
      <w:r w:rsidR="00DA5E5F" w:rsidRPr="00080286">
        <w:rPr>
          <w:rFonts w:ascii="Arial" w:hAnsi="Arial" w:cs="Arial"/>
        </w:rPr>
        <w:t>DPH bude stanovena a hrazena v souladu s právními předpisy platnými ke dni uskutečnění zdanitelného plnění.</w:t>
      </w:r>
    </w:p>
    <w:p w14:paraId="75D0841C" w14:textId="77777777" w:rsidR="00DA5E5F" w:rsidRPr="00080286" w:rsidRDefault="00DA5E5F" w:rsidP="00DA5E5F">
      <w:pPr>
        <w:numPr>
          <w:ilvl w:val="2"/>
          <w:numId w:val="2"/>
        </w:numPr>
        <w:ind w:left="1260"/>
        <w:jc w:val="both"/>
        <w:rPr>
          <w:rFonts w:ascii="Arial" w:hAnsi="Arial" w:cs="Arial"/>
          <w:strike/>
        </w:rPr>
      </w:pPr>
      <w:r w:rsidRPr="00DA5E5F">
        <w:rPr>
          <w:rFonts w:ascii="Arial" w:hAnsi="Arial" w:cs="Arial"/>
          <w:iCs/>
          <w:noProof/>
        </w:rPr>
        <w:t>Pokud se neuplatní režim přenesení daňové povinnosti, je Objednatel oprávněn provést úhradu</w:t>
      </w:r>
      <w:r w:rsidRPr="00080286">
        <w:rPr>
          <w:rFonts w:ascii="Arial" w:hAnsi="Arial" w:cs="Arial"/>
          <w:iCs/>
          <w:noProof/>
        </w:rPr>
        <w:t xml:space="preserve"> DPH přímo na účet správce daně Zhotovitele, jestliže:</w:t>
      </w:r>
    </w:p>
    <w:p w14:paraId="5B69277F" w14:textId="1F071D11" w:rsidR="00DA5E5F" w:rsidRPr="00D733ED" w:rsidRDefault="00DA5E5F" w:rsidP="00D733ED">
      <w:pPr>
        <w:numPr>
          <w:ilvl w:val="0"/>
          <w:numId w:val="35"/>
        </w:numPr>
        <w:ind w:left="1701" w:hanging="425"/>
        <w:jc w:val="both"/>
        <w:rPr>
          <w:rFonts w:ascii="Arial" w:hAnsi="Arial"/>
          <w:strike/>
        </w:rPr>
      </w:pPr>
      <w:r w:rsidRPr="00080286">
        <w:rPr>
          <w:rFonts w:ascii="Arial" w:hAnsi="Arial" w:cs="Arial"/>
          <w:iCs/>
          <w:noProof/>
        </w:rPr>
        <w:t>Zhotovitel bude ke dni uskutečnění zdanitelného plnění evidován jako nespolehlivý plátce ve smyslu ZDPH, nebo</w:t>
      </w:r>
      <w:r w:rsidRPr="00D733ED">
        <w:rPr>
          <w:rFonts w:ascii="Arial" w:hAnsi="Arial"/>
        </w:rPr>
        <w:t xml:space="preserve"> </w:t>
      </w:r>
    </w:p>
    <w:p w14:paraId="6C1D20C1" w14:textId="77777777" w:rsidR="00DA5E5F" w:rsidRPr="00080286" w:rsidRDefault="00DA5E5F" w:rsidP="00DA5E5F">
      <w:pPr>
        <w:numPr>
          <w:ilvl w:val="0"/>
          <w:numId w:val="35"/>
        </w:numPr>
        <w:ind w:left="1701" w:hanging="425"/>
        <w:jc w:val="both"/>
        <w:rPr>
          <w:rFonts w:ascii="Arial" w:hAnsi="Arial" w:cs="Arial"/>
          <w:strike/>
        </w:rPr>
      </w:pPr>
      <w:r>
        <w:rPr>
          <w:rFonts w:ascii="Arial" w:hAnsi="Arial" w:cs="Arial"/>
          <w:iCs/>
          <w:noProof/>
        </w:rPr>
        <w:t>C</w:t>
      </w:r>
      <w:r w:rsidRPr="00080286">
        <w:rPr>
          <w:rFonts w:ascii="Arial" w:hAnsi="Arial" w:cs="Arial"/>
          <w:iCs/>
          <w:noProof/>
        </w:rPr>
        <w:t>ena či její část bude hrazena bezhotovostním převodem na účet Zhotovitele vedený poskytovatelem platebních služeb mimo tuzemsko, nebo</w:t>
      </w:r>
    </w:p>
    <w:p w14:paraId="347E825A" w14:textId="77777777" w:rsidR="00DA5E5F" w:rsidRPr="00080286" w:rsidRDefault="00DA5E5F" w:rsidP="00DA5E5F">
      <w:pPr>
        <w:numPr>
          <w:ilvl w:val="0"/>
          <w:numId w:val="35"/>
        </w:numPr>
        <w:ind w:left="1701" w:hanging="425"/>
        <w:jc w:val="both"/>
        <w:rPr>
          <w:rFonts w:ascii="Arial" w:hAnsi="Arial" w:cs="Arial"/>
          <w:strike/>
        </w:rPr>
      </w:pPr>
      <w:r>
        <w:rPr>
          <w:rFonts w:ascii="Arial" w:hAnsi="Arial" w:cs="Arial"/>
          <w:iCs/>
          <w:noProof/>
        </w:rPr>
        <w:t>C</w:t>
      </w:r>
      <w:r w:rsidRPr="00080286">
        <w:rPr>
          <w:rFonts w:ascii="Arial" w:hAnsi="Arial" w:cs="Arial"/>
          <w:iCs/>
          <w:noProof/>
        </w:rPr>
        <w:t xml:space="preserve">ena či její část bude hrazena bezhotovostním převodem avšak na jiný účet Zhotovitele, než který je správcem daně zveřejněn způsobem umožňujícím dálkový přístup, a pokud úplata za toto plnění překračuje dvojnásobek částky podle zákona upravujícího omezení plateb v hotovosti, při jejímž překročení je stanovena povinnost provést platbu bezhotovostně; </w:t>
      </w:r>
    </w:p>
    <w:p w14:paraId="745B8272" w14:textId="77777777" w:rsidR="00DA5E5F" w:rsidRPr="00080286" w:rsidRDefault="00DA5E5F" w:rsidP="00DA5E5F">
      <w:pPr>
        <w:numPr>
          <w:ilvl w:val="0"/>
          <w:numId w:val="35"/>
        </w:numPr>
        <w:ind w:left="1701" w:hanging="425"/>
        <w:jc w:val="both"/>
        <w:rPr>
          <w:rFonts w:ascii="Arial" w:hAnsi="Arial" w:cs="Arial"/>
          <w:strike/>
        </w:rPr>
      </w:pPr>
      <w:r w:rsidRPr="00080286">
        <w:rPr>
          <w:rFonts w:ascii="Arial" w:hAnsi="Arial" w:cs="Arial"/>
          <w:iCs/>
          <w:noProof/>
        </w:rPr>
        <w:t>nastane jiný důvod stanovený právními předpisy zakládající ručení Objednatele za zaplacení DPH ze strany Zhotovitele ve smyslu ZDPH, nebo</w:t>
      </w:r>
    </w:p>
    <w:p w14:paraId="75A841C0" w14:textId="77777777" w:rsidR="00DA5E5F" w:rsidRPr="00080286" w:rsidRDefault="00DA5E5F" w:rsidP="00DA5E5F">
      <w:pPr>
        <w:numPr>
          <w:ilvl w:val="0"/>
          <w:numId w:val="35"/>
        </w:numPr>
        <w:ind w:left="1701" w:hanging="425"/>
        <w:jc w:val="both"/>
        <w:rPr>
          <w:rFonts w:ascii="Arial" w:hAnsi="Arial" w:cs="Arial"/>
          <w:strike/>
        </w:rPr>
      </w:pPr>
      <w:r w:rsidRPr="00080286">
        <w:rPr>
          <w:rFonts w:ascii="Arial" w:hAnsi="Arial" w:cs="Arial"/>
          <w:noProof/>
        </w:rPr>
        <w:t xml:space="preserve">bude dána obava, že nedojde k zaplacení DPH, že dojde ke zkrácení daně nebo vylákání daňové výhody, nebo bude hrozit riziko, že Objednateli nebude </w:t>
      </w:r>
      <w:r w:rsidRPr="00080286">
        <w:rPr>
          <w:rFonts w:ascii="Arial" w:hAnsi="Arial" w:cs="Arial"/>
        </w:rPr>
        <w:t>příslušet nárok na odpočet daně ze zdanitelných plnění přijatých od</w:t>
      </w:r>
      <w:r w:rsidRPr="00080286">
        <w:rPr>
          <w:rFonts w:ascii="Arial" w:hAnsi="Arial" w:cs="Arial"/>
          <w:noProof/>
        </w:rPr>
        <w:t xml:space="preserve"> Zhotovitele</w:t>
      </w:r>
    </w:p>
    <w:p w14:paraId="52EF6A25" w14:textId="77777777" w:rsidR="00DA5E5F" w:rsidRPr="00080286" w:rsidRDefault="00DA5E5F" w:rsidP="00DA5E5F">
      <w:pPr>
        <w:ind w:left="1276"/>
        <w:jc w:val="both"/>
        <w:rPr>
          <w:rFonts w:ascii="Arial" w:hAnsi="Arial" w:cs="Arial"/>
          <w:strike/>
        </w:rPr>
      </w:pPr>
      <w:r w:rsidRPr="00080286">
        <w:rPr>
          <w:rFonts w:ascii="Arial" w:hAnsi="Arial" w:cs="Arial"/>
          <w:iCs/>
          <w:noProof/>
        </w:rPr>
        <w:t xml:space="preserve">s čímž Zhotovitel souhlasí. Postup dle tohoto bodu se považuje za řádné splnění závazků Objednatele uhradit sjednanou </w:t>
      </w:r>
      <w:r>
        <w:rPr>
          <w:rFonts w:ascii="Arial" w:hAnsi="Arial" w:cs="Arial"/>
          <w:iCs/>
          <w:noProof/>
        </w:rPr>
        <w:t>C</w:t>
      </w:r>
      <w:r w:rsidRPr="00080286">
        <w:rPr>
          <w:rFonts w:ascii="Arial" w:hAnsi="Arial" w:cs="Arial"/>
          <w:iCs/>
          <w:noProof/>
        </w:rPr>
        <w:t>enu dle této Smlouvy</w:t>
      </w:r>
    </w:p>
    <w:bookmarkEnd w:id="1"/>
    <w:p w14:paraId="45C7EFF9" w14:textId="77777777" w:rsidR="00602253" w:rsidRDefault="00602253" w:rsidP="006608DD">
      <w:pPr>
        <w:tabs>
          <w:tab w:val="left" w:pos="1855"/>
        </w:tabs>
        <w:ind w:left="1260"/>
        <w:jc w:val="both"/>
        <w:rPr>
          <w:rFonts w:ascii="Arial" w:hAnsi="Arial" w:cs="Arial"/>
        </w:rPr>
      </w:pPr>
    </w:p>
    <w:p w14:paraId="224DF7D4" w14:textId="4FD5642C" w:rsidR="00BB36DE" w:rsidRDefault="00BB36DE" w:rsidP="007C1505">
      <w:pPr>
        <w:numPr>
          <w:ilvl w:val="1"/>
          <w:numId w:val="2"/>
        </w:numPr>
        <w:ind w:left="540" w:hanging="540"/>
        <w:jc w:val="both"/>
        <w:rPr>
          <w:rFonts w:ascii="Arial" w:hAnsi="Arial" w:cs="Arial"/>
        </w:rPr>
      </w:pPr>
      <w:r>
        <w:rPr>
          <w:rFonts w:ascii="Arial" w:hAnsi="Arial" w:cs="Arial"/>
          <w:u w:val="single"/>
        </w:rPr>
        <w:t xml:space="preserve">Obsah </w:t>
      </w:r>
      <w:r w:rsidR="00DA5E5F">
        <w:rPr>
          <w:rFonts w:ascii="Arial" w:hAnsi="Arial" w:cs="Arial"/>
          <w:u w:val="single"/>
        </w:rPr>
        <w:t>C</w:t>
      </w:r>
      <w:r>
        <w:rPr>
          <w:rFonts w:ascii="Arial" w:hAnsi="Arial" w:cs="Arial"/>
          <w:u w:val="single"/>
        </w:rPr>
        <w:t xml:space="preserve">eny </w:t>
      </w:r>
    </w:p>
    <w:p w14:paraId="242947B9" w14:textId="29BB3452" w:rsidR="00BB36DE" w:rsidRPr="00853343" w:rsidRDefault="00BB36DE" w:rsidP="007C1505">
      <w:pPr>
        <w:numPr>
          <w:ilvl w:val="2"/>
          <w:numId w:val="2"/>
        </w:numPr>
        <w:ind w:left="1260"/>
        <w:jc w:val="both"/>
        <w:rPr>
          <w:rFonts w:ascii="Arial" w:hAnsi="Arial" w:cs="Arial"/>
        </w:rPr>
      </w:pPr>
      <w:r>
        <w:rPr>
          <w:rFonts w:ascii="Arial" w:hAnsi="Arial" w:cs="Arial"/>
        </w:rPr>
        <w:t xml:space="preserve">Cena je stanovena podle Zhotovitelem oceněného položkového rozpočtu, který tvoří přílohu č. 1 této </w:t>
      </w:r>
      <w:r w:rsidR="00AA324D">
        <w:rPr>
          <w:rFonts w:ascii="Arial" w:hAnsi="Arial" w:cs="Arial"/>
        </w:rPr>
        <w:t>S</w:t>
      </w:r>
      <w:r>
        <w:rPr>
          <w:rFonts w:ascii="Arial" w:hAnsi="Arial" w:cs="Arial"/>
        </w:rPr>
        <w:t xml:space="preserve">mlouvy (dále jen „položkový rozpočet“) a který je zpracován na základě soupisu stavebních prací, </w:t>
      </w:r>
      <w:r w:rsidRPr="00853343">
        <w:rPr>
          <w:rFonts w:ascii="Arial" w:hAnsi="Arial" w:cs="Arial"/>
        </w:rPr>
        <w:t xml:space="preserve">dodávek a služeb s výkazem výměr. </w:t>
      </w:r>
    </w:p>
    <w:p w14:paraId="5EB15787" w14:textId="7085A370" w:rsidR="00F778FE" w:rsidRPr="00853343" w:rsidRDefault="00DA5E5F" w:rsidP="007C1505">
      <w:pPr>
        <w:numPr>
          <w:ilvl w:val="2"/>
          <w:numId w:val="2"/>
        </w:numPr>
        <w:ind w:left="1260"/>
        <w:jc w:val="both"/>
        <w:rPr>
          <w:rFonts w:ascii="Arial" w:hAnsi="Arial" w:cs="Arial"/>
        </w:rPr>
      </w:pPr>
      <w:r w:rsidRPr="00080286">
        <w:rPr>
          <w:rFonts w:ascii="Arial" w:hAnsi="Arial" w:cs="Arial"/>
        </w:rPr>
        <w:t xml:space="preserve">Výše uvedená celková </w:t>
      </w:r>
      <w:r>
        <w:rPr>
          <w:rFonts w:ascii="Arial" w:hAnsi="Arial" w:cs="Arial"/>
        </w:rPr>
        <w:t>C</w:t>
      </w:r>
      <w:r w:rsidRPr="00080286">
        <w:rPr>
          <w:rFonts w:ascii="Arial" w:hAnsi="Arial" w:cs="Arial"/>
        </w:rPr>
        <w:t xml:space="preserve">ena je sjednávána jako konečná, nejvýše přípustná a nepřekročitelná cena za úplné provedení díla </w:t>
      </w:r>
      <w:r>
        <w:rPr>
          <w:rFonts w:ascii="Arial" w:hAnsi="Arial" w:cs="Arial"/>
        </w:rPr>
        <w:t xml:space="preserve">a souvisejících činností (tj. předmětu plnění) </w:t>
      </w:r>
      <w:r w:rsidRPr="00080286">
        <w:rPr>
          <w:rFonts w:ascii="Arial" w:hAnsi="Arial" w:cs="Arial"/>
        </w:rPr>
        <w:t xml:space="preserve">a zahrnuje veškeré práce, dodávky, služby, poplatky a výkony nutné pro zhotovení díla dle této Smlouvy (tedy zejména náklady na realizaci díla, </w:t>
      </w:r>
      <w:r>
        <w:rPr>
          <w:rFonts w:ascii="Arial" w:hAnsi="Arial" w:cs="Arial"/>
        </w:rPr>
        <w:t>nakládání s odpady vč. odstranění nebo využití odpadu</w:t>
      </w:r>
      <w:r w:rsidRPr="00080286">
        <w:rPr>
          <w:rFonts w:ascii="Arial" w:hAnsi="Arial" w:cs="Arial"/>
        </w:rPr>
        <w:t xml:space="preserve"> vzniklého při provádění díla, úklid a vyklizení místa provádění díla, atd.). </w:t>
      </w:r>
      <w:r w:rsidR="00F778FE" w:rsidRPr="00853343">
        <w:rPr>
          <w:rFonts w:ascii="Arial" w:hAnsi="Arial" w:cs="Arial"/>
          <w:b/>
          <w:bCs/>
        </w:rPr>
        <w:t xml:space="preserve">Cena obsahuje zejména riziko Zhotovitele spojené s vývojem cen stavebních materiálů a stavebních prací, a to až do doby </w:t>
      </w:r>
      <w:r>
        <w:rPr>
          <w:rFonts w:ascii="Arial" w:hAnsi="Arial" w:cs="Arial"/>
          <w:b/>
          <w:bCs/>
        </w:rPr>
        <w:t>řádného provedení</w:t>
      </w:r>
      <w:r w:rsidR="00F778FE" w:rsidRPr="00853343">
        <w:rPr>
          <w:rFonts w:ascii="Arial" w:hAnsi="Arial" w:cs="Arial"/>
          <w:b/>
          <w:bCs/>
        </w:rPr>
        <w:t xml:space="preserve"> díla</w:t>
      </w:r>
      <w:r w:rsidR="00FA7063">
        <w:rPr>
          <w:rFonts w:ascii="Arial" w:hAnsi="Arial" w:cs="Arial"/>
          <w:b/>
          <w:bCs/>
        </w:rPr>
        <w:t>.</w:t>
      </w:r>
    </w:p>
    <w:p w14:paraId="5477AF48" w14:textId="719B62E4" w:rsidR="00F778FE" w:rsidRPr="00853343" w:rsidRDefault="00F778FE" w:rsidP="007C1505">
      <w:pPr>
        <w:numPr>
          <w:ilvl w:val="2"/>
          <w:numId w:val="2"/>
        </w:numPr>
        <w:ind w:left="1260"/>
        <w:jc w:val="both"/>
        <w:rPr>
          <w:rFonts w:ascii="Arial" w:hAnsi="Arial" w:cs="Arial"/>
        </w:rPr>
      </w:pPr>
      <w:r w:rsidRPr="00853343">
        <w:rPr>
          <w:rFonts w:ascii="Arial" w:hAnsi="Arial" w:cs="Arial"/>
        </w:rPr>
        <w:t xml:space="preserve">Zhotovitel prohlašuje, že se seznámil se všemi okolnostmi a podmínkami svého plnění, které mohou mít jakýkoliv vliv na </w:t>
      </w:r>
      <w:r w:rsidR="00DA5E5F">
        <w:rPr>
          <w:rFonts w:ascii="Arial" w:hAnsi="Arial" w:cs="Arial"/>
        </w:rPr>
        <w:t>Cenu</w:t>
      </w:r>
      <w:r w:rsidRPr="00853343">
        <w:rPr>
          <w:rFonts w:ascii="Arial" w:hAnsi="Arial" w:cs="Arial"/>
        </w:rPr>
        <w:t>. Veškeré náklady Zhotovitele vyplývající ze </w:t>
      </w:r>
      <w:r w:rsidR="00836F10" w:rsidRPr="00853343">
        <w:rPr>
          <w:rFonts w:ascii="Arial" w:hAnsi="Arial" w:cs="Arial"/>
        </w:rPr>
        <w:t>S</w:t>
      </w:r>
      <w:r w:rsidRPr="00853343">
        <w:rPr>
          <w:rFonts w:ascii="Arial" w:hAnsi="Arial" w:cs="Arial"/>
        </w:rPr>
        <w:t xml:space="preserve">mlouvy jsou zahrnuty ve sjednané </w:t>
      </w:r>
      <w:r w:rsidR="00DA5E5F">
        <w:rPr>
          <w:rFonts w:ascii="Arial" w:hAnsi="Arial" w:cs="Arial"/>
        </w:rPr>
        <w:t>Ceně</w:t>
      </w:r>
      <w:r w:rsidRPr="00853343">
        <w:rPr>
          <w:rFonts w:ascii="Arial" w:hAnsi="Arial" w:cs="Arial"/>
        </w:rPr>
        <w:t>.</w:t>
      </w:r>
      <w:r w:rsidRPr="00853343">
        <w:t xml:space="preserve"> </w:t>
      </w:r>
    </w:p>
    <w:p w14:paraId="0E8C43D0" w14:textId="77777777" w:rsidR="006608DD" w:rsidRDefault="006608DD" w:rsidP="007C1505">
      <w:pPr>
        <w:numPr>
          <w:ilvl w:val="2"/>
          <w:numId w:val="2"/>
        </w:numPr>
        <w:ind w:left="1260"/>
        <w:jc w:val="both"/>
        <w:rPr>
          <w:rFonts w:ascii="Arial" w:hAnsi="Arial" w:cs="Arial"/>
        </w:rPr>
      </w:pPr>
      <w:r>
        <w:rPr>
          <w:rFonts w:ascii="Arial" w:hAnsi="Arial" w:cs="Arial"/>
        </w:rPr>
        <w:t xml:space="preserve">Zhotovitel nemá právo domáhat se zvýšení sjednané </w:t>
      </w:r>
      <w:r w:rsidR="00DA5E5F">
        <w:rPr>
          <w:rFonts w:ascii="Arial" w:hAnsi="Arial" w:cs="Arial"/>
        </w:rPr>
        <w:t>Ceny</w:t>
      </w:r>
      <w:r>
        <w:rPr>
          <w:rFonts w:ascii="Arial" w:hAnsi="Arial" w:cs="Arial"/>
        </w:rPr>
        <w:t xml:space="preserve"> z důvodů chyb nebo nedostatků v položkovém rozpočtu, pokud jsou tyto chyby důsledkem nepřesného nebo neúplného ocenění </w:t>
      </w:r>
      <w:r w:rsidR="00FF5A64">
        <w:rPr>
          <w:rFonts w:ascii="Arial" w:hAnsi="Arial" w:cs="Arial"/>
        </w:rPr>
        <w:t xml:space="preserve">předaného </w:t>
      </w:r>
      <w:r>
        <w:rPr>
          <w:rFonts w:ascii="Arial" w:hAnsi="Arial" w:cs="Arial"/>
        </w:rPr>
        <w:t>soupisu stavebních prací, dodávek a služeb</w:t>
      </w:r>
      <w:r w:rsidR="00DA5E5F">
        <w:rPr>
          <w:rFonts w:ascii="Arial" w:hAnsi="Arial" w:cs="Arial"/>
        </w:rPr>
        <w:t xml:space="preserve"> ze strany Zhotovitele</w:t>
      </w:r>
      <w:r>
        <w:rPr>
          <w:rFonts w:ascii="Arial" w:hAnsi="Arial" w:cs="Arial"/>
        </w:rPr>
        <w:t>.</w:t>
      </w:r>
    </w:p>
    <w:p w14:paraId="36123032" w14:textId="77777777" w:rsidR="006608DD" w:rsidRDefault="006608DD" w:rsidP="006608DD">
      <w:pPr>
        <w:tabs>
          <w:tab w:val="left" w:pos="1855"/>
        </w:tabs>
        <w:jc w:val="both"/>
        <w:rPr>
          <w:rFonts w:ascii="Arial" w:hAnsi="Arial" w:cs="Arial"/>
        </w:rPr>
      </w:pPr>
    </w:p>
    <w:p w14:paraId="72CFB964" w14:textId="77777777" w:rsidR="006608DD" w:rsidRPr="003B4ECF" w:rsidRDefault="006608DD" w:rsidP="007C1505">
      <w:pPr>
        <w:numPr>
          <w:ilvl w:val="1"/>
          <w:numId w:val="2"/>
        </w:numPr>
        <w:ind w:left="540" w:hanging="540"/>
        <w:jc w:val="both"/>
        <w:rPr>
          <w:rFonts w:ascii="Arial" w:hAnsi="Arial" w:cs="Arial"/>
        </w:rPr>
      </w:pPr>
      <w:r w:rsidRPr="003B4ECF">
        <w:rPr>
          <w:rFonts w:ascii="Arial" w:hAnsi="Arial" w:cs="Arial"/>
          <w:u w:val="single"/>
        </w:rPr>
        <w:t xml:space="preserve">Podmínky pro změnu </w:t>
      </w:r>
      <w:r w:rsidR="00D51FF1">
        <w:rPr>
          <w:rFonts w:ascii="Arial" w:hAnsi="Arial" w:cs="Arial"/>
          <w:u w:val="single"/>
        </w:rPr>
        <w:t>předmětu/C</w:t>
      </w:r>
      <w:r w:rsidRPr="003B4ECF">
        <w:rPr>
          <w:rFonts w:ascii="Arial" w:hAnsi="Arial" w:cs="Arial"/>
          <w:u w:val="single"/>
        </w:rPr>
        <w:t>eny</w:t>
      </w:r>
    </w:p>
    <w:p w14:paraId="26081941" w14:textId="57E48F91" w:rsidR="00D51FF1" w:rsidRPr="00DA5E5F" w:rsidRDefault="00D51FF1" w:rsidP="00D51FF1">
      <w:pPr>
        <w:numPr>
          <w:ilvl w:val="2"/>
          <w:numId w:val="2"/>
        </w:numPr>
        <w:ind w:left="1260"/>
        <w:jc w:val="both"/>
        <w:rPr>
          <w:rFonts w:ascii="Arial" w:hAnsi="Arial" w:cs="Arial"/>
        </w:rPr>
      </w:pPr>
      <w:r w:rsidRPr="00774897">
        <w:rPr>
          <w:rFonts w:ascii="Arial" w:hAnsi="Arial" w:cs="Arial"/>
        </w:rPr>
        <w:t xml:space="preserve">Vyskytnou-li se při provádění díla dodatečné </w:t>
      </w:r>
      <w:r w:rsidRPr="00F61ACB">
        <w:rPr>
          <w:rFonts w:ascii="Arial" w:hAnsi="Arial" w:cs="Arial"/>
        </w:rPr>
        <w:t xml:space="preserve">nebo nepředvídané stavební práce, dodávky či služby (vícepráce) nebo méněpráce v souladu s ustanovením § 222, odst. 4 až 7 ZZVZ (tedy nepodstatná změna závazku), je Zhotovitel povinen vypracovat změnový list, v němž uvede přesný popis víceprací a méněprací včetně jejich odůvodnění a jejich ocenění a tento změnový list předloží </w:t>
      </w:r>
      <w:r w:rsidRPr="00F61ACB">
        <w:rPr>
          <w:rFonts w:ascii="Arial" w:hAnsi="Arial" w:cs="Arial"/>
        </w:rPr>
        <w:lastRenderedPageBreak/>
        <w:t xml:space="preserve">Objednateli k odsouhlasení. Součástí změnového listu musí být i popis příčin, které vyvolaly potřebu víceprací nebo méněprací. Změnový list bude Zhotovitelem doložen včetně dílčího rozpočtu (oceněného dle způsobu popsaného níže), a to ve shodné struktuře a formátu, jaký má položkový rozpočet, který je přílohou této </w:t>
      </w:r>
      <w:r>
        <w:rPr>
          <w:rFonts w:ascii="Arial" w:hAnsi="Arial" w:cs="Arial"/>
        </w:rPr>
        <w:t>S</w:t>
      </w:r>
      <w:r w:rsidRPr="00F61ACB">
        <w:rPr>
          <w:rFonts w:ascii="Arial" w:hAnsi="Arial" w:cs="Arial"/>
        </w:rPr>
        <w:t xml:space="preserve">mlouvy (rozpočet musí umožňovat zpětný import do softwaru pro rozpočtování a v elektronické podobě bude předložen jako soubor </w:t>
      </w:r>
      <w:proofErr w:type="spellStart"/>
      <w:r w:rsidRPr="00F61ACB">
        <w:rPr>
          <w:rFonts w:ascii="Arial" w:hAnsi="Arial" w:cs="Arial"/>
        </w:rPr>
        <w:t>xls</w:t>
      </w:r>
      <w:proofErr w:type="spellEnd"/>
      <w:r w:rsidRPr="00F61ACB">
        <w:rPr>
          <w:rFonts w:ascii="Arial" w:hAnsi="Arial" w:cs="Arial"/>
        </w:rPr>
        <w:t xml:space="preserve">).  </w:t>
      </w:r>
    </w:p>
    <w:p w14:paraId="1FBDAA0F" w14:textId="77777777" w:rsidR="00D51FF1" w:rsidRDefault="00D51FF1" w:rsidP="00D51FF1">
      <w:pPr>
        <w:numPr>
          <w:ilvl w:val="2"/>
          <w:numId w:val="2"/>
        </w:numPr>
        <w:ind w:left="1260"/>
        <w:jc w:val="both"/>
        <w:rPr>
          <w:rFonts w:ascii="Arial" w:hAnsi="Arial" w:cs="Arial"/>
        </w:rPr>
      </w:pPr>
      <w:r w:rsidRPr="00D51FF1">
        <w:rPr>
          <w:rFonts w:ascii="Arial" w:hAnsi="Arial" w:cs="Arial"/>
        </w:rPr>
        <w:t>Ceny víceprací/méněprací vyplývající ze změn díla vyvolaných dodatečnými požadavky Objednatele na provedení díla nebo dodatečnými změnami Projektové dokumentace nebo změn díla vyžádaných dodatečně veřejnoprávními orgány v průběhu provádění díla, pokud nepůjde zároveň o situaci, že požadavky veřejnoprávních orgánů vznikly z důvodu na straně Zhotovitele, mohou být Zhotovitelem fakturovány Objednateli a Objednatel je povinen je uhradit Zhotoviteli pouze, pokud se smluvní strany na změně písemně dohodnou uzavřením dodatku k této Smlouvě. Zhotovitel se zavazuje ve vztahu k požadovaným změnám díla dle tohoto bodu tyto akceptovat a v takovém případě uzavřít dodatek Smlouvy.</w:t>
      </w:r>
    </w:p>
    <w:p w14:paraId="4A31B3F3" w14:textId="77777777" w:rsidR="00D51FF1" w:rsidRDefault="00D51FF1" w:rsidP="00D51FF1">
      <w:pPr>
        <w:numPr>
          <w:ilvl w:val="2"/>
          <w:numId w:val="2"/>
        </w:numPr>
        <w:ind w:left="1260"/>
        <w:jc w:val="both"/>
        <w:rPr>
          <w:rFonts w:ascii="Arial" w:hAnsi="Arial" w:cs="Arial"/>
        </w:rPr>
      </w:pPr>
      <w:r w:rsidRPr="00D51FF1">
        <w:rPr>
          <w:rFonts w:ascii="Arial" w:hAnsi="Arial" w:cs="Arial"/>
        </w:rPr>
        <w:t xml:space="preserve">Ceny víceprací/méněprací budou, stanoveny v jednotkových cenách dle položkového rozpočtu. V případě, že položkový rozpočet neobsahuje položky realizovaných víceprací, budou tyto stavební práce a dodávky účtovány nejvýše v cenách dle Cenové soustavy ÚRS vydávané ÚRS PRAHA, a.s. platné ke dni písemného odsouhlasení provedené změny. </w:t>
      </w:r>
    </w:p>
    <w:p w14:paraId="6FD15B73" w14:textId="04A49BD9" w:rsidR="00D51FF1" w:rsidRDefault="00D51FF1" w:rsidP="00D51FF1">
      <w:pPr>
        <w:numPr>
          <w:ilvl w:val="2"/>
          <w:numId w:val="2"/>
        </w:numPr>
        <w:ind w:left="1260"/>
        <w:jc w:val="both"/>
        <w:rPr>
          <w:rFonts w:ascii="Arial" w:hAnsi="Arial" w:cs="Arial"/>
        </w:rPr>
      </w:pPr>
      <w:r w:rsidRPr="00D51FF1">
        <w:rPr>
          <w:rFonts w:ascii="Arial" w:hAnsi="Arial" w:cs="Arial"/>
        </w:rPr>
        <w:t xml:space="preserve">V případě prací a dodávek neuvedených ani v položkovém rozpočtu ani v cenících cen stavebních prací ÚRS, bude rozpis ceny vycházet z cen obvyklých v čase a místě plnění pro dané práce a dodávky. </w:t>
      </w:r>
      <w:r w:rsidR="00601455" w:rsidRPr="00900FE1">
        <w:rPr>
          <w:rFonts w:ascii="Arial" w:hAnsi="Arial" w:cs="Arial"/>
        </w:rPr>
        <w:t>V takovém případě bude použita individuální kalkulace ceny a její výpočet bude věcně a technicky zdůvodněn. Za dostatečné zdůvodnění výpočtu individuální kalkulace se považuje např. doložení potvrzené cenové nabídky poddodavatele, odkaz na webové stránky výrobce (kde je k dispozici ceník), doložení ceníku výrobce, doložení individuální kalkulace v podrobnosti dle kalkulačního vzorce (s doložením výše cen materiálů a cen montáže např. dle cenové soustavy), a to takovým způsobem, aby bylo možné uvedené údaje ověřit. Objednatel je v tomto případě oprávněn ověřit přiměřenost jednotkové ceny nezávislým subjektem.</w:t>
      </w:r>
    </w:p>
    <w:p w14:paraId="4DAE3360" w14:textId="77777777" w:rsidR="00D51FF1" w:rsidRPr="00D51FF1" w:rsidRDefault="00D51FF1" w:rsidP="00D51FF1">
      <w:pPr>
        <w:numPr>
          <w:ilvl w:val="2"/>
          <w:numId w:val="2"/>
        </w:numPr>
        <w:ind w:left="1260"/>
        <w:jc w:val="both"/>
        <w:rPr>
          <w:rFonts w:ascii="Arial" w:hAnsi="Arial" w:cs="Arial"/>
        </w:rPr>
      </w:pPr>
      <w:r w:rsidRPr="00D51FF1">
        <w:rPr>
          <w:rFonts w:ascii="Arial" w:hAnsi="Arial" w:cs="Arial"/>
        </w:rPr>
        <w:t>O neprovedené práce či dodávky bude Cena automaticky ponížena, a to dle jednotkových cen uvedených v položkovém rozpočtu.</w:t>
      </w:r>
    </w:p>
    <w:p w14:paraId="2EF5D998" w14:textId="77777777" w:rsidR="006608DD" w:rsidRDefault="006608DD" w:rsidP="006608DD">
      <w:pPr>
        <w:jc w:val="both"/>
        <w:rPr>
          <w:rFonts w:ascii="Arial" w:hAnsi="Arial" w:cs="Arial"/>
        </w:rPr>
      </w:pPr>
    </w:p>
    <w:p w14:paraId="28A96F64" w14:textId="77777777" w:rsidR="006608DD" w:rsidRDefault="00FF5A64" w:rsidP="00D733ED">
      <w:pPr>
        <w:numPr>
          <w:ilvl w:val="1"/>
          <w:numId w:val="2"/>
        </w:numPr>
        <w:jc w:val="both"/>
        <w:rPr>
          <w:rFonts w:ascii="Arial" w:hAnsi="Arial" w:cs="Arial"/>
        </w:rPr>
      </w:pPr>
      <w:r>
        <w:rPr>
          <w:rFonts w:ascii="Arial" w:hAnsi="Arial" w:cs="Arial"/>
          <w:u w:val="single"/>
        </w:rPr>
        <w:t>Způsob sjednání změny ceny (z</w:t>
      </w:r>
      <w:r w:rsidR="006608DD">
        <w:rPr>
          <w:rFonts w:ascii="Arial" w:hAnsi="Arial" w:cs="Arial"/>
          <w:u w:val="single"/>
        </w:rPr>
        <w:t>měnový list)</w:t>
      </w:r>
    </w:p>
    <w:p w14:paraId="07231AA3" w14:textId="178FF797" w:rsidR="00D51FF1" w:rsidRDefault="00D51FF1" w:rsidP="00D51FF1">
      <w:pPr>
        <w:numPr>
          <w:ilvl w:val="2"/>
          <w:numId w:val="2"/>
        </w:numPr>
        <w:ind w:left="1260"/>
        <w:jc w:val="both"/>
        <w:rPr>
          <w:rFonts w:ascii="Arial" w:hAnsi="Arial" w:cs="Arial"/>
        </w:rPr>
      </w:pPr>
      <w:r w:rsidRPr="00D51FF1">
        <w:rPr>
          <w:rFonts w:ascii="Arial" w:hAnsi="Arial" w:cs="Arial"/>
        </w:rPr>
        <w:t>Nastane-li některá z podmínek, za kterých je možná změna sjednané Ceny, je Zhotovitel povinen sestavit změnový list a v něm popsat důvody a okolnosti vedoucí k nutnosti změny Ceny, provést výpočet návrhu změny Ceny v souladu s touto Smlouvou a předložit jej Objednateli k odsouhlasení.</w:t>
      </w:r>
    </w:p>
    <w:p w14:paraId="68C18161" w14:textId="48A577B9" w:rsidR="00D51FF1" w:rsidRDefault="00D51FF1" w:rsidP="00D51FF1">
      <w:pPr>
        <w:numPr>
          <w:ilvl w:val="2"/>
          <w:numId w:val="2"/>
        </w:numPr>
        <w:ind w:left="1260"/>
        <w:jc w:val="both"/>
        <w:rPr>
          <w:rFonts w:ascii="Arial" w:hAnsi="Arial" w:cs="Arial"/>
        </w:rPr>
      </w:pPr>
      <w:r w:rsidRPr="00D51FF1">
        <w:rPr>
          <w:rFonts w:ascii="Arial" w:hAnsi="Arial" w:cs="Arial"/>
        </w:rPr>
        <w:t>Objednatel je povinen se vyjádřit k návrhu změnového listu nejpozději do 5 pracovních dnů ode dne jeho obdržení.</w:t>
      </w:r>
    </w:p>
    <w:p w14:paraId="628D5FD8" w14:textId="652E6D2C" w:rsidR="00D51FF1" w:rsidRDefault="00D51FF1" w:rsidP="00D51FF1">
      <w:pPr>
        <w:numPr>
          <w:ilvl w:val="2"/>
          <w:numId w:val="2"/>
        </w:numPr>
        <w:ind w:left="1260"/>
        <w:jc w:val="both"/>
        <w:rPr>
          <w:rFonts w:ascii="Arial" w:hAnsi="Arial" w:cs="Arial"/>
        </w:rPr>
      </w:pPr>
      <w:r w:rsidRPr="00D51FF1">
        <w:rPr>
          <w:rFonts w:ascii="Arial" w:hAnsi="Arial" w:cs="Arial"/>
        </w:rPr>
        <w:t>Změna Ceny je možná pouze v případě, kdy Objednatel písemně odsouhlasí změnový list Zhotoviteli. Smluvní strany nicméně prohlašují, že změnu Ceny lze provést pouze za předpokladu, že tato změna bude v souladu se ZZVZ, zejména jeho ustanovením § 222. Zhotovitel se zavazuje poskytnout Objednateli veškerou nezbytnou součinnost spojenou s podřazením a odůvodněním požadované změny pod příslušné ustanovení § 222 ZZVZ, a to pro potřeby poskytovatele Dotace.</w:t>
      </w:r>
    </w:p>
    <w:p w14:paraId="64A2DA1A" w14:textId="77777777" w:rsidR="00D51FF1" w:rsidRDefault="00D51FF1" w:rsidP="00D51FF1">
      <w:pPr>
        <w:numPr>
          <w:ilvl w:val="2"/>
          <w:numId w:val="2"/>
        </w:numPr>
        <w:ind w:left="1260"/>
        <w:jc w:val="both"/>
        <w:rPr>
          <w:rFonts w:ascii="Arial" w:hAnsi="Arial" w:cs="Arial"/>
        </w:rPr>
      </w:pPr>
      <w:r w:rsidRPr="00D51FF1">
        <w:rPr>
          <w:rFonts w:ascii="Arial" w:hAnsi="Arial" w:cs="Arial"/>
        </w:rPr>
        <w:t>O změně předmětu a Ceny jsou smluvní strany povinny uzavřít dodatek ke Smlouvě. Zhotovitel je oprávněn provádět dílo ve změněném rozsahu teprve poté, co dojde k podpisu dodatku oběma smluvními stranami. Zhotovitel bere na vědomí, že jakékoli změny Smlouvy musí být schváleny orgány Objednatele a musí být uzavřen dodatek Smlouvy. Jakákoli změna Smlouvy bez odsouhlasení orgánů Objednatele a uzavření dodatku ke Smlouvě nemá právní účinky.</w:t>
      </w:r>
    </w:p>
    <w:p w14:paraId="56960238" w14:textId="1C73560C" w:rsidR="001043BC" w:rsidRPr="00D51FF1" w:rsidRDefault="001C1EB0" w:rsidP="00D51FF1">
      <w:pPr>
        <w:numPr>
          <w:ilvl w:val="2"/>
          <w:numId w:val="2"/>
        </w:numPr>
        <w:ind w:left="1260"/>
        <w:jc w:val="both"/>
        <w:rPr>
          <w:rFonts w:ascii="Arial" w:hAnsi="Arial" w:cs="Arial"/>
        </w:rPr>
      </w:pPr>
      <w:r w:rsidRPr="00D51FF1">
        <w:rPr>
          <w:rFonts w:ascii="Arial" w:hAnsi="Arial"/>
          <w:snapToGrid w:val="0"/>
        </w:rPr>
        <w:t xml:space="preserve">Zhotovitel bere na vědomí, že </w:t>
      </w:r>
      <w:r w:rsidR="00CD7992" w:rsidRPr="00D51FF1">
        <w:rPr>
          <w:rFonts w:ascii="Arial" w:hAnsi="Arial"/>
          <w:snapToGrid w:val="0"/>
        </w:rPr>
        <w:t xml:space="preserve">jsou ke spolufinancování </w:t>
      </w:r>
      <w:r w:rsidR="001043BC" w:rsidRPr="00D51FF1">
        <w:rPr>
          <w:rFonts w:ascii="Arial" w:hAnsi="Arial"/>
          <w:snapToGrid w:val="0"/>
        </w:rPr>
        <w:t xml:space="preserve">sjednané </w:t>
      </w:r>
      <w:r w:rsidR="00D51FF1">
        <w:rPr>
          <w:rFonts w:ascii="Arial" w:hAnsi="Arial"/>
          <w:snapToGrid w:val="0"/>
        </w:rPr>
        <w:t>Ceny</w:t>
      </w:r>
      <w:r w:rsidR="00CD7992" w:rsidRPr="00D51FF1">
        <w:rPr>
          <w:rFonts w:ascii="Arial" w:hAnsi="Arial"/>
          <w:snapToGrid w:val="0"/>
        </w:rPr>
        <w:t xml:space="preserve"> </w:t>
      </w:r>
      <w:r w:rsidR="001043BC" w:rsidRPr="00D51FF1">
        <w:rPr>
          <w:rFonts w:ascii="Arial" w:hAnsi="Arial"/>
          <w:snapToGrid w:val="0"/>
        </w:rPr>
        <w:t xml:space="preserve">použity finanční prostředky poskytnuté Objednateli formou </w:t>
      </w:r>
      <w:r w:rsidR="00D51FF1">
        <w:rPr>
          <w:rFonts w:ascii="Arial" w:hAnsi="Arial"/>
          <w:snapToGrid w:val="0"/>
        </w:rPr>
        <w:t>D</w:t>
      </w:r>
      <w:r w:rsidR="001043BC" w:rsidRPr="00D51FF1">
        <w:rPr>
          <w:rFonts w:ascii="Arial" w:hAnsi="Arial"/>
          <w:snapToGrid w:val="0"/>
        </w:rPr>
        <w:t>otac</w:t>
      </w:r>
      <w:r w:rsidR="00151D16" w:rsidRPr="00D51FF1">
        <w:rPr>
          <w:rFonts w:ascii="Arial" w:hAnsi="Arial"/>
          <w:snapToGrid w:val="0"/>
        </w:rPr>
        <w:t>e</w:t>
      </w:r>
      <w:r w:rsidR="001043BC" w:rsidRPr="00D51FF1">
        <w:rPr>
          <w:rFonts w:ascii="Arial" w:hAnsi="Arial"/>
          <w:snapToGrid w:val="0"/>
        </w:rPr>
        <w:t xml:space="preserve">, </w:t>
      </w:r>
      <w:r w:rsidR="00CD7992" w:rsidRPr="00D51FF1">
        <w:rPr>
          <w:rFonts w:ascii="Arial" w:hAnsi="Arial"/>
          <w:snapToGrid w:val="0"/>
        </w:rPr>
        <w:t xml:space="preserve">z tohoto důvodu </w:t>
      </w:r>
      <w:r w:rsidR="00151D16" w:rsidRPr="00D51FF1">
        <w:rPr>
          <w:rFonts w:ascii="Arial" w:hAnsi="Arial"/>
          <w:snapToGrid w:val="0"/>
        </w:rPr>
        <w:t>bude</w:t>
      </w:r>
      <w:r w:rsidR="001043BC" w:rsidRPr="00D51FF1">
        <w:rPr>
          <w:rFonts w:ascii="Arial" w:hAnsi="Arial"/>
          <w:snapToGrid w:val="0"/>
        </w:rPr>
        <w:t xml:space="preserve"> nezbytnou podmínkou pro změnu </w:t>
      </w:r>
      <w:r w:rsidR="00D51FF1">
        <w:rPr>
          <w:rFonts w:ascii="Arial" w:hAnsi="Arial"/>
          <w:snapToGrid w:val="0"/>
        </w:rPr>
        <w:t>předmětu/C</w:t>
      </w:r>
      <w:r w:rsidR="001043BC" w:rsidRPr="00D51FF1">
        <w:rPr>
          <w:rFonts w:ascii="Arial" w:hAnsi="Arial"/>
          <w:snapToGrid w:val="0"/>
        </w:rPr>
        <w:t xml:space="preserve">eny </w:t>
      </w:r>
      <w:r w:rsidR="00CD7992" w:rsidRPr="00D51FF1">
        <w:rPr>
          <w:rFonts w:ascii="Arial" w:hAnsi="Arial"/>
          <w:snapToGrid w:val="0"/>
        </w:rPr>
        <w:t xml:space="preserve">(myšleno jakékoliv změny díla) </w:t>
      </w:r>
      <w:r w:rsidR="001043BC" w:rsidRPr="00D51FF1">
        <w:rPr>
          <w:rFonts w:ascii="Arial" w:hAnsi="Arial"/>
          <w:snapToGrid w:val="0"/>
        </w:rPr>
        <w:t xml:space="preserve">i souhlas s obsahem </w:t>
      </w:r>
      <w:r w:rsidR="00CD7992" w:rsidRPr="00D51FF1">
        <w:rPr>
          <w:rFonts w:ascii="Arial" w:hAnsi="Arial"/>
          <w:snapToGrid w:val="0"/>
        </w:rPr>
        <w:t xml:space="preserve">každého </w:t>
      </w:r>
      <w:r w:rsidRPr="00D51FF1">
        <w:rPr>
          <w:rFonts w:ascii="Arial" w:hAnsi="Arial"/>
          <w:snapToGrid w:val="0"/>
        </w:rPr>
        <w:t>z</w:t>
      </w:r>
      <w:r w:rsidR="001043BC" w:rsidRPr="00D51FF1">
        <w:rPr>
          <w:rFonts w:ascii="Arial" w:hAnsi="Arial"/>
          <w:snapToGrid w:val="0"/>
        </w:rPr>
        <w:t>měnového listu</w:t>
      </w:r>
      <w:r w:rsidR="00151D16" w:rsidRPr="00D51FF1">
        <w:rPr>
          <w:rFonts w:ascii="Arial" w:hAnsi="Arial"/>
          <w:snapToGrid w:val="0"/>
        </w:rPr>
        <w:t xml:space="preserve"> a jeho příloh </w:t>
      </w:r>
      <w:r w:rsidR="001043BC" w:rsidRPr="00D51FF1">
        <w:rPr>
          <w:rFonts w:ascii="Arial" w:hAnsi="Arial"/>
          <w:snapToGrid w:val="0"/>
        </w:rPr>
        <w:t xml:space="preserve">od poskytovatele </w:t>
      </w:r>
      <w:r w:rsidR="00D51FF1">
        <w:rPr>
          <w:rFonts w:ascii="Arial" w:hAnsi="Arial"/>
          <w:snapToGrid w:val="0"/>
        </w:rPr>
        <w:t>D</w:t>
      </w:r>
      <w:r w:rsidR="00CD7992" w:rsidRPr="00D51FF1">
        <w:rPr>
          <w:rFonts w:ascii="Arial" w:hAnsi="Arial"/>
          <w:snapToGrid w:val="0"/>
        </w:rPr>
        <w:t>otace</w:t>
      </w:r>
      <w:r w:rsidR="001043BC" w:rsidRPr="00D51FF1">
        <w:rPr>
          <w:rFonts w:ascii="Arial" w:hAnsi="Arial"/>
          <w:snapToGrid w:val="0"/>
        </w:rPr>
        <w:t>.</w:t>
      </w:r>
    </w:p>
    <w:p w14:paraId="53DFF1F6" w14:textId="77777777" w:rsidR="007E38FE" w:rsidRPr="00F33660" w:rsidRDefault="007E38FE" w:rsidP="00B57139">
      <w:pPr>
        <w:jc w:val="both"/>
        <w:rPr>
          <w:rFonts w:ascii="Arial" w:hAnsi="Arial" w:cs="Arial"/>
        </w:rPr>
      </w:pPr>
    </w:p>
    <w:p w14:paraId="51525F7B" w14:textId="77777777" w:rsidR="00723FFF" w:rsidRDefault="00723FFF" w:rsidP="00D51FF1">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b/>
        </w:rPr>
      </w:pPr>
      <w:r>
        <w:rPr>
          <w:rFonts w:ascii="Arial" w:hAnsi="Arial" w:cs="Arial"/>
          <w:b/>
          <w:caps/>
        </w:rPr>
        <w:t>Platební podmínky</w:t>
      </w:r>
    </w:p>
    <w:p w14:paraId="6025C7D9" w14:textId="77777777" w:rsidR="00723FFF" w:rsidRDefault="00723FFF">
      <w:pPr>
        <w:ind w:left="360"/>
        <w:jc w:val="both"/>
        <w:rPr>
          <w:rFonts w:ascii="Arial" w:hAnsi="Arial" w:cs="Arial"/>
          <w:b/>
        </w:rPr>
      </w:pPr>
    </w:p>
    <w:p w14:paraId="2470CBB1" w14:textId="77777777" w:rsidR="00723FFF" w:rsidRDefault="00723FFF" w:rsidP="00D51FF1">
      <w:pPr>
        <w:numPr>
          <w:ilvl w:val="1"/>
          <w:numId w:val="2"/>
        </w:numPr>
        <w:ind w:left="540" w:hanging="540"/>
        <w:jc w:val="both"/>
        <w:rPr>
          <w:rFonts w:ascii="Arial" w:hAnsi="Arial" w:cs="Arial"/>
        </w:rPr>
      </w:pPr>
      <w:r>
        <w:rPr>
          <w:rFonts w:ascii="Arial" w:hAnsi="Arial" w:cs="Arial"/>
          <w:u w:val="single"/>
        </w:rPr>
        <w:t>Zálohy</w:t>
      </w:r>
    </w:p>
    <w:p w14:paraId="16430272" w14:textId="2385F2B0" w:rsidR="00723FFF" w:rsidRDefault="00723FFF" w:rsidP="00D51FF1">
      <w:pPr>
        <w:numPr>
          <w:ilvl w:val="2"/>
          <w:numId w:val="2"/>
        </w:numPr>
        <w:ind w:left="1260"/>
        <w:jc w:val="both"/>
        <w:rPr>
          <w:rFonts w:ascii="Arial" w:hAnsi="Arial" w:cs="Arial"/>
        </w:rPr>
      </w:pPr>
      <w:r>
        <w:rPr>
          <w:rFonts w:ascii="Arial" w:hAnsi="Arial" w:cs="Arial"/>
        </w:rPr>
        <w:t>Objednatel neposkyt</w:t>
      </w:r>
      <w:r w:rsidR="00D51FF1">
        <w:rPr>
          <w:rFonts w:ascii="Arial" w:hAnsi="Arial" w:cs="Arial"/>
        </w:rPr>
        <w:t>uje</w:t>
      </w:r>
      <w:r>
        <w:rPr>
          <w:rFonts w:ascii="Arial" w:hAnsi="Arial" w:cs="Arial"/>
        </w:rPr>
        <w:t xml:space="preserve"> Zhotoviteli záloh</w:t>
      </w:r>
      <w:r w:rsidR="00D51FF1">
        <w:rPr>
          <w:rFonts w:ascii="Arial" w:hAnsi="Arial" w:cs="Arial"/>
        </w:rPr>
        <w:t>y</w:t>
      </w:r>
      <w:r>
        <w:rPr>
          <w:rFonts w:ascii="Arial" w:hAnsi="Arial" w:cs="Arial"/>
        </w:rPr>
        <w:t>.</w:t>
      </w:r>
    </w:p>
    <w:p w14:paraId="23C18B49" w14:textId="77777777" w:rsidR="00723FFF" w:rsidRDefault="00723FFF">
      <w:pPr>
        <w:ind w:left="540"/>
        <w:jc w:val="both"/>
        <w:rPr>
          <w:rFonts w:ascii="Arial" w:hAnsi="Arial" w:cs="Arial"/>
        </w:rPr>
      </w:pPr>
    </w:p>
    <w:p w14:paraId="53092804" w14:textId="77777777" w:rsidR="00D51FF1" w:rsidRPr="00900FE1" w:rsidRDefault="00D51FF1" w:rsidP="00D51FF1">
      <w:pPr>
        <w:numPr>
          <w:ilvl w:val="1"/>
          <w:numId w:val="2"/>
        </w:numPr>
        <w:ind w:left="540" w:hanging="540"/>
        <w:jc w:val="both"/>
        <w:rPr>
          <w:rFonts w:ascii="Arial" w:hAnsi="Arial" w:cs="Arial"/>
          <w:u w:val="single"/>
        </w:rPr>
      </w:pPr>
      <w:r w:rsidRPr="00900FE1">
        <w:rPr>
          <w:rFonts w:ascii="Arial" w:hAnsi="Arial" w:cs="Arial"/>
          <w:u w:val="single"/>
        </w:rPr>
        <w:t>Odsouhlasení provedených prací</w:t>
      </w:r>
    </w:p>
    <w:p w14:paraId="2150F9A5" w14:textId="5B605E94" w:rsidR="00D51FF1" w:rsidRDefault="00D51FF1" w:rsidP="00D51FF1">
      <w:pPr>
        <w:numPr>
          <w:ilvl w:val="2"/>
          <w:numId w:val="2"/>
        </w:numPr>
        <w:ind w:left="1260"/>
        <w:jc w:val="both"/>
        <w:rPr>
          <w:rFonts w:ascii="Arial" w:hAnsi="Arial" w:cs="Arial"/>
        </w:rPr>
      </w:pPr>
      <w:bookmarkStart w:id="2" w:name="_Hlk170470556"/>
      <w:r w:rsidRPr="00900FE1">
        <w:rPr>
          <w:rFonts w:ascii="Arial" w:hAnsi="Arial" w:cs="Arial"/>
        </w:rPr>
        <w:lastRenderedPageBreak/>
        <w:t>Zhotovitel předloží Objednateli a Technickému dozoru (dále také „</w:t>
      </w:r>
      <w:r w:rsidRPr="00D733ED">
        <w:rPr>
          <w:rFonts w:ascii="Arial" w:hAnsi="Arial"/>
          <w:b/>
        </w:rPr>
        <w:t>TDS</w:t>
      </w:r>
      <w:r w:rsidRPr="00900FE1">
        <w:rPr>
          <w:rFonts w:ascii="Arial" w:hAnsi="Arial" w:cs="Arial"/>
        </w:rPr>
        <w:t xml:space="preserve">“) vždy nejpozději do 5. dne následujícího měsíce soupis provedených prací oceněný v souladu se způsobem sjednaným v této Smlouvě. Objednatel a TDS jsou povinni se k tomuto soupisu vyjádřit nejpozději do 4 pracovních dnů ode dne jeho obdržení. </w:t>
      </w:r>
    </w:p>
    <w:p w14:paraId="3A8600C4" w14:textId="312D7B01" w:rsidR="0097668E" w:rsidRPr="0097668E" w:rsidRDefault="0097668E" w:rsidP="0097668E">
      <w:pPr>
        <w:numPr>
          <w:ilvl w:val="2"/>
          <w:numId w:val="2"/>
        </w:numPr>
        <w:ind w:left="1260"/>
        <w:jc w:val="both"/>
        <w:rPr>
          <w:rFonts w:ascii="Arial" w:hAnsi="Arial" w:cs="Arial"/>
        </w:rPr>
      </w:pPr>
      <w:r w:rsidRPr="00F61ACB">
        <w:rPr>
          <w:rFonts w:ascii="Arial" w:hAnsi="Arial" w:cs="Arial"/>
        </w:rPr>
        <w:t xml:space="preserve">Soupis provedených stavebních prací, dodávek a služeb musí být zpracován ve shodné struktuře a formátu jako položkový rozpočet, který je přílohou této </w:t>
      </w:r>
      <w:r>
        <w:rPr>
          <w:rFonts w:ascii="Arial" w:hAnsi="Arial" w:cs="Arial"/>
        </w:rPr>
        <w:t>S</w:t>
      </w:r>
      <w:r w:rsidRPr="00F61ACB">
        <w:rPr>
          <w:rFonts w:ascii="Arial" w:hAnsi="Arial" w:cs="Arial"/>
        </w:rPr>
        <w:t xml:space="preserve">mlouvy (soupis provedených prací musí umožňovat zpětný import do softwaru pro rozpočtování a v elektronické podobě bude předložen jako soubor </w:t>
      </w:r>
      <w:proofErr w:type="spellStart"/>
      <w:r w:rsidRPr="00F61ACB">
        <w:rPr>
          <w:rFonts w:ascii="Arial" w:hAnsi="Arial" w:cs="Arial"/>
        </w:rPr>
        <w:t>xls</w:t>
      </w:r>
      <w:proofErr w:type="spellEnd"/>
      <w:r w:rsidRPr="00F61ACB">
        <w:rPr>
          <w:rFonts w:ascii="Arial" w:hAnsi="Arial" w:cs="Arial"/>
        </w:rPr>
        <w:t>).</w:t>
      </w:r>
    </w:p>
    <w:p w14:paraId="41D8202B" w14:textId="3F623158" w:rsidR="00D51FF1" w:rsidRPr="00900FE1" w:rsidRDefault="00D51FF1" w:rsidP="00D51FF1">
      <w:pPr>
        <w:numPr>
          <w:ilvl w:val="2"/>
          <w:numId w:val="2"/>
        </w:numPr>
        <w:ind w:left="1260"/>
        <w:jc w:val="both"/>
        <w:rPr>
          <w:rFonts w:ascii="Arial" w:hAnsi="Arial" w:cs="Arial"/>
        </w:rPr>
      </w:pPr>
      <w:r w:rsidRPr="00900FE1">
        <w:rPr>
          <w:rFonts w:ascii="Arial" w:hAnsi="Arial" w:cs="Arial"/>
        </w:rPr>
        <w:t xml:space="preserve">Nedojde-li Objednatelem k odsouhlasení množství nebo druhu provedených stavebních prací (případně dodávek a služeb), je Zhotovitel v příslušném kalendářním měsíci oprávněn fakturovat pouze ty stavební práce, dodávky a služby, které Objednatel odsouhlasil. </w:t>
      </w:r>
    </w:p>
    <w:p w14:paraId="1B56D79B" w14:textId="77777777" w:rsidR="00D51FF1" w:rsidRPr="00900FE1" w:rsidRDefault="00D51FF1" w:rsidP="00D51FF1">
      <w:pPr>
        <w:numPr>
          <w:ilvl w:val="2"/>
          <w:numId w:val="2"/>
        </w:numPr>
        <w:ind w:left="1260"/>
        <w:jc w:val="both"/>
        <w:rPr>
          <w:rFonts w:ascii="Arial" w:hAnsi="Arial" w:cs="Arial"/>
        </w:rPr>
      </w:pPr>
      <w:r w:rsidRPr="00900FE1">
        <w:rPr>
          <w:rFonts w:ascii="Arial" w:hAnsi="Arial" w:cs="Arial"/>
        </w:rPr>
        <w:t xml:space="preserve">Stavební práce, dodávky a služby, u kterých nedošlo k dohodě o jejich provedení nebo u kterých nedošlo k dohodě o provedeném množství, projednají Zhotovitel s Objednatelem v samostatném řízení, ze kterého pořídí zápis s uvedením důvodů obou smluvních stran. </w:t>
      </w:r>
    </w:p>
    <w:bookmarkEnd w:id="2"/>
    <w:p w14:paraId="6D9A21CF" w14:textId="77777777" w:rsidR="00D51FF1" w:rsidRPr="00D51FF1" w:rsidRDefault="00D51FF1" w:rsidP="00D51FF1">
      <w:pPr>
        <w:ind w:left="540"/>
        <w:jc w:val="both"/>
        <w:rPr>
          <w:rFonts w:ascii="Arial" w:hAnsi="Arial" w:cs="Arial"/>
        </w:rPr>
      </w:pPr>
    </w:p>
    <w:p w14:paraId="4D0FED7F" w14:textId="77777777" w:rsidR="00723FFF" w:rsidRDefault="00723FFF" w:rsidP="00D51FF1">
      <w:pPr>
        <w:numPr>
          <w:ilvl w:val="1"/>
          <w:numId w:val="2"/>
        </w:numPr>
        <w:ind w:left="540" w:hanging="540"/>
        <w:jc w:val="both"/>
        <w:rPr>
          <w:rFonts w:ascii="Arial" w:hAnsi="Arial" w:cs="Arial"/>
        </w:rPr>
      </w:pPr>
      <w:r>
        <w:rPr>
          <w:rFonts w:ascii="Arial" w:hAnsi="Arial" w:cs="Arial"/>
          <w:u w:val="single"/>
        </w:rPr>
        <w:t>Postup plateb</w:t>
      </w:r>
    </w:p>
    <w:p w14:paraId="7716FF2B" w14:textId="77777777" w:rsidR="00D51FF1" w:rsidRDefault="00D51FF1" w:rsidP="00D51FF1">
      <w:pPr>
        <w:numPr>
          <w:ilvl w:val="2"/>
          <w:numId w:val="2"/>
        </w:numPr>
        <w:ind w:left="1260"/>
        <w:jc w:val="both"/>
        <w:rPr>
          <w:rFonts w:ascii="Arial" w:hAnsi="Arial" w:cs="Arial"/>
        </w:rPr>
      </w:pPr>
      <w:r w:rsidRPr="00D51FF1">
        <w:rPr>
          <w:rFonts w:ascii="Arial" w:hAnsi="Arial" w:cs="Arial"/>
        </w:rPr>
        <w:t>Cena bude Zhotoviteli uhrazena na základě dílčích měsíčních daňových dokladů (faktur).</w:t>
      </w:r>
      <w:r w:rsidR="0097668E">
        <w:rPr>
          <w:rFonts w:ascii="Arial" w:hAnsi="Arial" w:cs="Arial"/>
        </w:rPr>
        <w:t xml:space="preserve"> D</w:t>
      </w:r>
      <w:r w:rsidR="0097668E" w:rsidRPr="00BD18D2">
        <w:rPr>
          <w:rFonts w:ascii="Arial" w:hAnsi="Arial" w:cs="Arial"/>
        </w:rPr>
        <w:t xml:space="preserve">atem zdanitelného plnění je </w:t>
      </w:r>
      <w:r w:rsidR="0097668E">
        <w:rPr>
          <w:rFonts w:ascii="Arial" w:hAnsi="Arial" w:cs="Arial"/>
        </w:rPr>
        <w:t xml:space="preserve">poslední </w:t>
      </w:r>
      <w:r w:rsidR="0097668E" w:rsidRPr="00BD18D2">
        <w:rPr>
          <w:rFonts w:ascii="Arial" w:hAnsi="Arial" w:cs="Arial"/>
        </w:rPr>
        <w:t>kalendářní den příslušného měsíce</w:t>
      </w:r>
    </w:p>
    <w:p w14:paraId="48481340" w14:textId="77777777" w:rsidR="00D51FF1" w:rsidRDefault="00D51FF1" w:rsidP="00D51FF1">
      <w:pPr>
        <w:numPr>
          <w:ilvl w:val="2"/>
          <w:numId w:val="2"/>
        </w:numPr>
        <w:ind w:left="1260"/>
        <w:jc w:val="both"/>
        <w:rPr>
          <w:rFonts w:ascii="Arial" w:hAnsi="Arial" w:cs="Arial"/>
        </w:rPr>
      </w:pPr>
      <w:r w:rsidRPr="00D51FF1">
        <w:rPr>
          <w:rFonts w:ascii="Arial" w:hAnsi="Arial" w:cs="Arial"/>
        </w:rPr>
        <w:t xml:space="preserve">Dílčí měsíční fakturu je Zhotovitel oprávněn vystavit po skončení příslušného kalendářního měsíce provádění díla, a to na částku odpovídající ceně skutečně provedených prací a zabudovaných dodávek a provedených služeb v příslušném kalendářním měsíci odsouhlasených Objednatelem a TDS. Přílohou každé dílčí faktury bude soupis provedených stavebních prací, dodávek a služeb v příslušném kalendářním měsíci odsouhlasený Objednatelem a podepsaný TDS. </w:t>
      </w:r>
    </w:p>
    <w:p w14:paraId="10175731" w14:textId="77777777" w:rsidR="00D51FF1" w:rsidRPr="00D51FF1" w:rsidRDefault="0097668E" w:rsidP="00D51FF1">
      <w:pPr>
        <w:numPr>
          <w:ilvl w:val="2"/>
          <w:numId w:val="2"/>
        </w:numPr>
        <w:ind w:left="1260"/>
        <w:jc w:val="both"/>
        <w:rPr>
          <w:rFonts w:ascii="Arial" w:hAnsi="Arial" w:cs="Arial"/>
        </w:rPr>
      </w:pPr>
      <w:r w:rsidRPr="00774897">
        <w:rPr>
          <w:rFonts w:ascii="Arial" w:hAnsi="Arial" w:cs="Arial"/>
        </w:rPr>
        <w:t xml:space="preserve">Zhotovitel je povinen fakturu (a její přílohy) předat Objednateli </w:t>
      </w:r>
      <w:r>
        <w:rPr>
          <w:rFonts w:ascii="Arial" w:hAnsi="Arial" w:cs="Arial"/>
        </w:rPr>
        <w:t xml:space="preserve">min. 1x v elektronické podobě na email Objednatele </w:t>
      </w:r>
      <w:hyperlink r:id="rId13" w:history="1">
        <w:r w:rsidRPr="00F4347B">
          <w:rPr>
            <w:rStyle w:val="Hypertextovodkaz"/>
            <w:rFonts w:ascii="Arial" w:hAnsi="Arial" w:cs="Arial"/>
            <w:bCs/>
            <w:iCs/>
          </w:rPr>
          <w:t>faktury@muuo.cz</w:t>
        </w:r>
      </w:hyperlink>
      <w:r w:rsidRPr="00F4347B">
        <w:rPr>
          <w:rFonts w:ascii="Arial" w:hAnsi="Arial" w:cs="Arial"/>
          <w:bCs/>
          <w:iCs/>
        </w:rPr>
        <w:t>.</w:t>
      </w:r>
      <w:r>
        <w:rPr>
          <w:rFonts w:ascii="Arial" w:hAnsi="Arial" w:cs="Arial"/>
        </w:rPr>
        <w:t xml:space="preserve"> Na faktuře bude místo pro podpis </w:t>
      </w:r>
      <w:r w:rsidRPr="00774897">
        <w:rPr>
          <w:rFonts w:ascii="Arial" w:hAnsi="Arial" w:cs="Arial"/>
        </w:rPr>
        <w:t xml:space="preserve">TDS, </w:t>
      </w:r>
      <w:r>
        <w:rPr>
          <w:rFonts w:ascii="Arial" w:hAnsi="Arial" w:cs="Arial"/>
        </w:rPr>
        <w:t>zástupce O</w:t>
      </w:r>
      <w:r w:rsidRPr="00774897">
        <w:rPr>
          <w:rFonts w:ascii="Arial" w:hAnsi="Arial" w:cs="Arial"/>
        </w:rPr>
        <w:t>bjednatel</w:t>
      </w:r>
      <w:r>
        <w:rPr>
          <w:rFonts w:ascii="Arial" w:hAnsi="Arial" w:cs="Arial"/>
        </w:rPr>
        <w:t>e a zástupce Z</w:t>
      </w:r>
      <w:r w:rsidRPr="00774897">
        <w:rPr>
          <w:rFonts w:ascii="Arial" w:hAnsi="Arial" w:cs="Arial"/>
        </w:rPr>
        <w:t>hotovitel</w:t>
      </w:r>
      <w:r>
        <w:rPr>
          <w:rFonts w:ascii="Arial" w:hAnsi="Arial" w:cs="Arial"/>
        </w:rPr>
        <w:t>e</w:t>
      </w:r>
      <w:r w:rsidRPr="00774897">
        <w:rPr>
          <w:rFonts w:ascii="Arial" w:hAnsi="Arial" w:cs="Arial"/>
        </w:rPr>
        <w:t>.</w:t>
      </w:r>
    </w:p>
    <w:p w14:paraId="6A78BD94" w14:textId="77777777" w:rsidR="00774897" w:rsidRDefault="00774897">
      <w:pPr>
        <w:jc w:val="both"/>
        <w:rPr>
          <w:rFonts w:ascii="Arial" w:hAnsi="Arial" w:cs="Arial"/>
        </w:rPr>
      </w:pPr>
    </w:p>
    <w:p w14:paraId="350DBB3F" w14:textId="77777777" w:rsidR="00723FFF" w:rsidRDefault="00723FFF" w:rsidP="00D51FF1">
      <w:pPr>
        <w:numPr>
          <w:ilvl w:val="1"/>
          <w:numId w:val="2"/>
        </w:numPr>
        <w:ind w:left="540" w:hanging="540"/>
        <w:jc w:val="both"/>
        <w:rPr>
          <w:rFonts w:ascii="Arial" w:hAnsi="Arial" w:cs="Arial"/>
        </w:rPr>
      </w:pPr>
      <w:r>
        <w:rPr>
          <w:rFonts w:ascii="Arial" w:hAnsi="Arial" w:cs="Arial"/>
          <w:u w:val="single"/>
        </w:rPr>
        <w:t>Lhůty splatnosti</w:t>
      </w:r>
    </w:p>
    <w:p w14:paraId="6AD5299D" w14:textId="1FA86599" w:rsidR="0097668E" w:rsidRPr="00900FE1" w:rsidRDefault="0097668E" w:rsidP="0097668E">
      <w:pPr>
        <w:numPr>
          <w:ilvl w:val="2"/>
          <w:numId w:val="2"/>
        </w:numPr>
        <w:ind w:left="1260"/>
        <w:jc w:val="both"/>
        <w:rPr>
          <w:rFonts w:ascii="Arial" w:hAnsi="Arial" w:cs="Arial"/>
        </w:rPr>
      </w:pPr>
      <w:r w:rsidRPr="00900FE1">
        <w:rPr>
          <w:rFonts w:ascii="Arial" w:hAnsi="Arial" w:cs="Arial"/>
          <w:bCs/>
        </w:rPr>
        <w:t>Faktury dle této Smlouvy jsou splatné ve lhůtě</w:t>
      </w:r>
      <w:r w:rsidRPr="00900FE1">
        <w:rPr>
          <w:rFonts w:ascii="Arial" w:hAnsi="Arial" w:cs="Arial"/>
        </w:rPr>
        <w:t xml:space="preserve"> </w:t>
      </w:r>
      <w:r w:rsidRPr="00D733ED">
        <w:rPr>
          <w:rFonts w:ascii="Arial" w:hAnsi="Arial"/>
          <w:b/>
        </w:rPr>
        <w:t>30 kalendářních dnů</w:t>
      </w:r>
      <w:r w:rsidRPr="00900FE1">
        <w:rPr>
          <w:rFonts w:ascii="Arial" w:hAnsi="Arial" w:cs="Arial"/>
        </w:rPr>
        <w:t xml:space="preserve"> ode dne jejich prokazatelného doručení Objednateli. Úhradu vyfakturované částky se zavazuje Objednatel provést na účet Zhotovitele a pod variabilním symbolem uvedeným na faktuře. </w:t>
      </w:r>
    </w:p>
    <w:p w14:paraId="0EAA620D" w14:textId="77777777" w:rsidR="00B57139" w:rsidRDefault="00B57139">
      <w:pPr>
        <w:jc w:val="both"/>
        <w:rPr>
          <w:rFonts w:ascii="Arial" w:hAnsi="Arial" w:cs="Arial"/>
        </w:rPr>
      </w:pPr>
    </w:p>
    <w:p w14:paraId="3980437F" w14:textId="77777777" w:rsidR="00723FFF" w:rsidRDefault="00723FFF" w:rsidP="00D51FF1">
      <w:pPr>
        <w:numPr>
          <w:ilvl w:val="1"/>
          <w:numId w:val="2"/>
        </w:numPr>
        <w:ind w:left="540" w:hanging="540"/>
        <w:jc w:val="both"/>
        <w:rPr>
          <w:rFonts w:ascii="Arial" w:hAnsi="Arial" w:cs="Arial"/>
        </w:rPr>
      </w:pPr>
      <w:r>
        <w:rPr>
          <w:rFonts w:ascii="Arial" w:hAnsi="Arial" w:cs="Arial"/>
          <w:u w:val="single"/>
        </w:rPr>
        <w:t xml:space="preserve">Platby za </w:t>
      </w:r>
      <w:r w:rsidR="00C91177">
        <w:rPr>
          <w:rFonts w:ascii="Arial" w:hAnsi="Arial" w:cs="Arial"/>
          <w:u w:val="single"/>
        </w:rPr>
        <w:t>v</w:t>
      </w:r>
      <w:r>
        <w:rPr>
          <w:rFonts w:ascii="Arial" w:hAnsi="Arial" w:cs="Arial"/>
          <w:u w:val="single"/>
        </w:rPr>
        <w:t>ícepráce</w:t>
      </w:r>
    </w:p>
    <w:p w14:paraId="08AA3083" w14:textId="77777777" w:rsidR="0097668E" w:rsidRPr="00900FE1" w:rsidRDefault="0097668E" w:rsidP="0097668E">
      <w:pPr>
        <w:numPr>
          <w:ilvl w:val="2"/>
          <w:numId w:val="2"/>
        </w:numPr>
        <w:ind w:left="1260"/>
        <w:jc w:val="both"/>
        <w:rPr>
          <w:rFonts w:ascii="Arial" w:hAnsi="Arial" w:cs="Arial"/>
        </w:rPr>
      </w:pPr>
      <w:r w:rsidRPr="00900FE1">
        <w:rPr>
          <w:rFonts w:ascii="Arial" w:hAnsi="Arial" w:cs="Arial"/>
        </w:rPr>
        <w:t>Pokud se na díle vyskytnou vícepráce, s jejichž provedením Objednatel souhlasí, a na jejich provedení byl uzavřen dodatek Smlouvy, bude jejich cena fakturována v měsíci, ve kterém byly vícepráce provedeny a bude na ně vystavena samostatná faktura.</w:t>
      </w:r>
    </w:p>
    <w:p w14:paraId="0413CF1C" w14:textId="1A4E5B6D" w:rsidR="0097668E" w:rsidRPr="00900FE1" w:rsidRDefault="0097668E" w:rsidP="0097668E">
      <w:pPr>
        <w:numPr>
          <w:ilvl w:val="2"/>
          <w:numId w:val="2"/>
        </w:numPr>
        <w:ind w:left="1260"/>
        <w:jc w:val="both"/>
        <w:rPr>
          <w:rFonts w:ascii="Arial" w:hAnsi="Arial" w:cs="Arial"/>
        </w:rPr>
      </w:pPr>
      <w:r w:rsidRPr="00900FE1">
        <w:rPr>
          <w:rFonts w:ascii="Arial" w:hAnsi="Arial" w:cs="Arial"/>
        </w:rPr>
        <w:t>Faktura za vícepráce musí kromě jiných, v této Smlouvě uvedených náležitostí faktury, obsahovat i odkaz na dokument (dodatek Smlouvy), kterým byly vícepráce sjednány a odsouhlaseny.</w:t>
      </w:r>
    </w:p>
    <w:p w14:paraId="06FD1D86" w14:textId="77777777" w:rsidR="00BD18D2" w:rsidRDefault="00BD18D2">
      <w:pPr>
        <w:ind w:left="708"/>
        <w:jc w:val="both"/>
        <w:rPr>
          <w:rFonts w:ascii="Arial" w:hAnsi="Arial" w:cs="Arial"/>
        </w:rPr>
      </w:pPr>
    </w:p>
    <w:p w14:paraId="37624192" w14:textId="77777777" w:rsidR="00723FFF" w:rsidRPr="001C1EB0" w:rsidRDefault="00723FFF" w:rsidP="00D51FF1">
      <w:pPr>
        <w:numPr>
          <w:ilvl w:val="1"/>
          <w:numId w:val="2"/>
        </w:numPr>
        <w:ind w:left="540" w:hanging="540"/>
        <w:jc w:val="both"/>
        <w:rPr>
          <w:rFonts w:ascii="Arial" w:hAnsi="Arial" w:cs="Arial"/>
        </w:rPr>
      </w:pPr>
      <w:r w:rsidRPr="001C1EB0">
        <w:rPr>
          <w:rFonts w:ascii="Arial" w:hAnsi="Arial" w:cs="Arial"/>
          <w:u w:val="single"/>
        </w:rPr>
        <w:t xml:space="preserve">Náležitosti daňových dokladů (faktur)      </w:t>
      </w:r>
    </w:p>
    <w:p w14:paraId="4F7A581A" w14:textId="554B52CA" w:rsidR="00EB2975" w:rsidRDefault="00EB2975" w:rsidP="00EB2975">
      <w:pPr>
        <w:numPr>
          <w:ilvl w:val="2"/>
          <w:numId w:val="2"/>
        </w:numPr>
        <w:ind w:left="1260"/>
        <w:jc w:val="both"/>
        <w:rPr>
          <w:rFonts w:ascii="Arial" w:hAnsi="Arial" w:cs="Arial"/>
        </w:rPr>
      </w:pPr>
      <w:r w:rsidRPr="00EB2975">
        <w:rPr>
          <w:rFonts w:ascii="Arial" w:hAnsi="Arial" w:cs="Arial"/>
        </w:rPr>
        <w:t>Každá faktura musí obsahovat veškeré náležitosti dle platných právních předpisů.</w:t>
      </w:r>
    </w:p>
    <w:p w14:paraId="2392C406" w14:textId="2309B5BE" w:rsidR="00EB2975" w:rsidRDefault="00EB2975" w:rsidP="00D733ED">
      <w:pPr>
        <w:numPr>
          <w:ilvl w:val="2"/>
          <w:numId w:val="2"/>
        </w:numPr>
        <w:ind w:left="1260"/>
        <w:jc w:val="both"/>
        <w:rPr>
          <w:rFonts w:ascii="Arial" w:hAnsi="Arial" w:cs="Arial"/>
        </w:rPr>
      </w:pPr>
      <w:r w:rsidRPr="00EB2975">
        <w:rPr>
          <w:rFonts w:ascii="Arial" w:hAnsi="Arial" w:cs="Arial"/>
        </w:rPr>
        <w:t xml:space="preserve">Faktura musí dále obsahovat název </w:t>
      </w:r>
      <w:r>
        <w:rPr>
          <w:rFonts w:ascii="Arial" w:hAnsi="Arial" w:cs="Arial"/>
        </w:rPr>
        <w:t>p</w:t>
      </w:r>
      <w:r w:rsidRPr="00EB2975">
        <w:rPr>
          <w:rFonts w:ascii="Arial" w:hAnsi="Arial" w:cs="Arial"/>
        </w:rPr>
        <w:t xml:space="preserve">rojektu a jeho registrační číslo, tj. </w:t>
      </w:r>
      <w:r>
        <w:rPr>
          <w:rFonts w:ascii="Arial" w:hAnsi="Arial" w:cs="Arial"/>
        </w:rPr>
        <w:t>„</w:t>
      </w:r>
      <w:r w:rsidRPr="001C1EB0">
        <w:rPr>
          <w:rFonts w:ascii="Arial" w:hAnsi="Arial" w:cs="Arial"/>
          <w:b/>
          <w:bCs/>
        </w:rPr>
        <w:t>Domov pro seniory - nový pavilon D - Ústí nad Orlicí</w:t>
      </w:r>
      <w:r>
        <w:rPr>
          <w:rFonts w:ascii="Arial" w:hAnsi="Arial" w:cs="Arial"/>
        </w:rPr>
        <w:t xml:space="preserve">“, registrační číslo </w:t>
      </w:r>
      <w:r w:rsidRPr="001C1EB0">
        <w:rPr>
          <w:rFonts w:ascii="Arial" w:hAnsi="Arial" w:cs="Arial"/>
        </w:rPr>
        <w:t>projektu</w:t>
      </w:r>
      <w:r>
        <w:rPr>
          <w:rFonts w:ascii="Arial" w:hAnsi="Arial" w:cs="Arial"/>
        </w:rPr>
        <w:t xml:space="preserve">: </w:t>
      </w:r>
      <w:r w:rsidRPr="001C1EB0">
        <w:rPr>
          <w:rFonts w:ascii="Arial" w:hAnsi="Arial" w:cs="Arial"/>
          <w:b/>
          <w:bCs/>
        </w:rPr>
        <w:t>CZ.31.6.0/0.0/0.0/22_044/0010557</w:t>
      </w:r>
      <w:r w:rsidRPr="00EB2975">
        <w:rPr>
          <w:rFonts w:ascii="Arial" w:hAnsi="Arial" w:cs="Arial"/>
        </w:rPr>
        <w:t xml:space="preserve">. </w:t>
      </w:r>
    </w:p>
    <w:p w14:paraId="5076E735" w14:textId="77777777" w:rsidR="00EB2975" w:rsidRPr="00EB2975" w:rsidRDefault="00EB2975" w:rsidP="00D733ED">
      <w:pPr>
        <w:numPr>
          <w:ilvl w:val="2"/>
          <w:numId w:val="2"/>
        </w:numPr>
        <w:ind w:left="1260"/>
        <w:jc w:val="both"/>
        <w:rPr>
          <w:rFonts w:ascii="Arial" w:hAnsi="Arial" w:cs="Arial"/>
        </w:rPr>
      </w:pPr>
      <w:r w:rsidRPr="00EB2975">
        <w:rPr>
          <w:rFonts w:ascii="Arial" w:hAnsi="Arial" w:cs="Arial"/>
        </w:rPr>
        <w:t xml:space="preserve">Objednatel má právo určit i další náležitosti faktur. </w:t>
      </w:r>
    </w:p>
    <w:p w14:paraId="7C90AB99" w14:textId="77777777" w:rsidR="00EB2975" w:rsidRDefault="00EB2975" w:rsidP="00EB2975">
      <w:pPr>
        <w:numPr>
          <w:ilvl w:val="2"/>
          <w:numId w:val="2"/>
        </w:numPr>
        <w:ind w:left="1260"/>
        <w:jc w:val="both"/>
        <w:rPr>
          <w:rFonts w:ascii="Arial" w:hAnsi="Arial" w:cs="Arial"/>
        </w:rPr>
      </w:pPr>
      <w:r w:rsidRPr="00EB2975">
        <w:rPr>
          <w:rFonts w:ascii="Arial" w:hAnsi="Arial" w:cs="Arial"/>
        </w:rPr>
        <w:t>Nemá-li faktura některou z náležitostí stanovených zákonem, požadovanou přílohu dle této Smlouvy či trpí-li jinou vadou, je Objednatel oprávněn fakturu ve lhůtě splatnosti vrátit Zhotoviteli k opravě s uvedením důvodu jejího vrácení. V takovém případě běží nová lhůta splatnosti faktury od doručení řádné faktury.</w:t>
      </w:r>
    </w:p>
    <w:p w14:paraId="55141A7F" w14:textId="77777777" w:rsidR="00723FFF" w:rsidRDefault="00723FFF">
      <w:pPr>
        <w:jc w:val="both"/>
        <w:rPr>
          <w:rFonts w:ascii="Arial" w:hAnsi="Arial" w:cs="Arial"/>
        </w:rPr>
      </w:pPr>
    </w:p>
    <w:p w14:paraId="7F49552C" w14:textId="77777777" w:rsidR="00723FFF" w:rsidRDefault="00723FFF" w:rsidP="00D733ED">
      <w:pPr>
        <w:numPr>
          <w:ilvl w:val="1"/>
          <w:numId w:val="2"/>
        </w:numPr>
        <w:ind w:left="567" w:hanging="567"/>
        <w:jc w:val="both"/>
        <w:rPr>
          <w:rFonts w:ascii="Arial" w:hAnsi="Arial" w:cs="Arial"/>
        </w:rPr>
      </w:pPr>
      <w:r>
        <w:rPr>
          <w:rFonts w:ascii="Arial" w:hAnsi="Arial" w:cs="Arial"/>
          <w:u w:val="single"/>
        </w:rPr>
        <w:t>Termín splnění povinnosti zaplatit</w:t>
      </w:r>
    </w:p>
    <w:p w14:paraId="3B556D6C" w14:textId="5B375C71" w:rsidR="00EB2975" w:rsidRPr="00EB2975" w:rsidRDefault="00EB2975" w:rsidP="00EB2975">
      <w:pPr>
        <w:numPr>
          <w:ilvl w:val="2"/>
          <w:numId w:val="2"/>
        </w:numPr>
        <w:ind w:left="1260"/>
        <w:jc w:val="both"/>
        <w:rPr>
          <w:rFonts w:ascii="Arial" w:hAnsi="Arial" w:cs="Arial"/>
        </w:rPr>
      </w:pPr>
      <w:r w:rsidRPr="00EB2975">
        <w:rPr>
          <w:rFonts w:ascii="Arial" w:hAnsi="Arial" w:cs="Arial"/>
        </w:rPr>
        <w:t>Peněžitý závazek Objednatele je splněn dnem odepsání příslušné částky z účtu Objednatele ve prospěch účtu Zhotovitele.</w:t>
      </w:r>
    </w:p>
    <w:p w14:paraId="5753AC90" w14:textId="77777777" w:rsidR="00723FFF" w:rsidRDefault="00723FFF">
      <w:pPr>
        <w:ind w:left="708"/>
        <w:jc w:val="both"/>
        <w:rPr>
          <w:rFonts w:ascii="Arial" w:hAnsi="Arial" w:cs="Arial"/>
        </w:rPr>
      </w:pPr>
    </w:p>
    <w:p w14:paraId="400FF278" w14:textId="77777777" w:rsidR="00723FFF" w:rsidRDefault="00723FFF" w:rsidP="00EB2975">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smluvní pokuty</w:t>
      </w:r>
    </w:p>
    <w:p w14:paraId="3ED5BD7C" w14:textId="77777777" w:rsidR="00723FFF" w:rsidRDefault="00723FFF">
      <w:pPr>
        <w:ind w:left="708"/>
        <w:jc w:val="both"/>
        <w:rPr>
          <w:rFonts w:ascii="Arial" w:hAnsi="Arial" w:cs="Arial"/>
        </w:rPr>
      </w:pPr>
    </w:p>
    <w:p w14:paraId="28D31A5C" w14:textId="77777777" w:rsidR="00723FFF" w:rsidRDefault="00723FFF" w:rsidP="00EB2975">
      <w:pPr>
        <w:numPr>
          <w:ilvl w:val="1"/>
          <w:numId w:val="2"/>
        </w:numPr>
        <w:ind w:left="540" w:hanging="540"/>
        <w:jc w:val="both"/>
        <w:rPr>
          <w:rFonts w:ascii="Arial" w:hAnsi="Arial" w:cs="Arial"/>
        </w:rPr>
      </w:pPr>
      <w:r>
        <w:rPr>
          <w:rFonts w:ascii="Arial" w:hAnsi="Arial" w:cs="Arial"/>
          <w:u w:val="single"/>
        </w:rPr>
        <w:t>Smluvní pokuta za neplnění dohodnutých termínů či lhůt</w:t>
      </w:r>
    </w:p>
    <w:p w14:paraId="45A70CDE" w14:textId="06946FE5" w:rsidR="006608DD" w:rsidRPr="009158A4" w:rsidRDefault="006608DD" w:rsidP="00EB2975">
      <w:pPr>
        <w:numPr>
          <w:ilvl w:val="2"/>
          <w:numId w:val="2"/>
        </w:numPr>
        <w:ind w:left="1260"/>
        <w:jc w:val="both"/>
        <w:rPr>
          <w:rFonts w:ascii="Arial" w:hAnsi="Arial" w:cs="Arial"/>
        </w:rPr>
      </w:pPr>
      <w:r>
        <w:rPr>
          <w:rFonts w:ascii="Arial" w:hAnsi="Arial" w:cs="Arial"/>
        </w:rPr>
        <w:lastRenderedPageBreak/>
        <w:t xml:space="preserve">Pokud bude </w:t>
      </w:r>
      <w:r w:rsidRPr="009158A4">
        <w:rPr>
          <w:rFonts w:ascii="Arial" w:hAnsi="Arial" w:cs="Arial"/>
        </w:rPr>
        <w:t xml:space="preserve">Zhotovitel v prodlení </w:t>
      </w:r>
      <w:r>
        <w:rPr>
          <w:rFonts w:ascii="Arial" w:hAnsi="Arial" w:cs="Arial"/>
        </w:rPr>
        <w:t xml:space="preserve">s provedením díla </w:t>
      </w:r>
      <w:r w:rsidR="00EB2975">
        <w:rPr>
          <w:rFonts w:ascii="Arial" w:hAnsi="Arial" w:cs="Arial"/>
        </w:rPr>
        <w:t xml:space="preserve">či konkrétního Milníku </w:t>
      </w:r>
      <w:r w:rsidRPr="009158A4">
        <w:rPr>
          <w:rFonts w:ascii="Arial" w:hAnsi="Arial" w:cs="Arial"/>
        </w:rPr>
        <w:t>proti sjednané</w:t>
      </w:r>
      <w:r w:rsidR="00EB2975">
        <w:rPr>
          <w:rFonts w:ascii="Arial" w:hAnsi="Arial" w:cs="Arial"/>
        </w:rPr>
        <w:t>mu</w:t>
      </w:r>
      <w:r>
        <w:rPr>
          <w:rFonts w:ascii="Arial" w:hAnsi="Arial" w:cs="Arial"/>
        </w:rPr>
        <w:t xml:space="preserve"> </w:t>
      </w:r>
      <w:r w:rsidR="00EB2975">
        <w:rPr>
          <w:rFonts w:ascii="Arial" w:hAnsi="Arial" w:cs="Arial"/>
        </w:rPr>
        <w:t>termínu</w:t>
      </w:r>
      <w:r w:rsidRPr="009158A4">
        <w:rPr>
          <w:rFonts w:ascii="Arial" w:hAnsi="Arial" w:cs="Arial"/>
        </w:rPr>
        <w:t xml:space="preserve"> je povinen zaplatit Objednateli smluvní pokutu ve výši 0,</w:t>
      </w:r>
      <w:r w:rsidR="001C1EB0">
        <w:rPr>
          <w:rFonts w:ascii="Arial" w:hAnsi="Arial" w:cs="Arial"/>
        </w:rPr>
        <w:t>1</w:t>
      </w:r>
      <w:r w:rsidRPr="009158A4">
        <w:rPr>
          <w:rFonts w:ascii="Arial" w:hAnsi="Arial" w:cs="Arial"/>
        </w:rPr>
        <w:t xml:space="preserve"> % ze sjednané </w:t>
      </w:r>
      <w:r w:rsidR="00EB2975">
        <w:rPr>
          <w:rFonts w:ascii="Arial" w:hAnsi="Arial" w:cs="Arial"/>
        </w:rPr>
        <w:t>Ceny</w:t>
      </w:r>
      <w:r w:rsidR="008B4B30">
        <w:rPr>
          <w:rFonts w:ascii="Arial" w:hAnsi="Arial" w:cs="Arial"/>
        </w:rPr>
        <w:t xml:space="preserve"> (bez DPH)</w:t>
      </w:r>
      <w:r w:rsidRPr="009158A4">
        <w:rPr>
          <w:rFonts w:ascii="Arial" w:hAnsi="Arial" w:cs="Arial"/>
        </w:rPr>
        <w:t xml:space="preserve">, a to za každý i započatý den prodlení. </w:t>
      </w:r>
      <w:r w:rsidR="00EB2975">
        <w:rPr>
          <w:rFonts w:ascii="Arial" w:hAnsi="Arial" w:cs="Arial"/>
        </w:rPr>
        <w:t>Smluvní strany pro vyloučení pochybností prohlašují, že ve vztahu ke každému sjednanému termínu či Milníku nabíhá smluvní pokuta samostatně.</w:t>
      </w:r>
    </w:p>
    <w:p w14:paraId="34A58B7F" w14:textId="32EA323F" w:rsidR="00EB2975" w:rsidRPr="00080286" w:rsidRDefault="00EB2975" w:rsidP="00EB2975">
      <w:pPr>
        <w:numPr>
          <w:ilvl w:val="2"/>
          <w:numId w:val="2"/>
        </w:numPr>
        <w:ind w:left="1260"/>
        <w:jc w:val="both"/>
        <w:rPr>
          <w:rFonts w:ascii="Arial" w:hAnsi="Arial" w:cs="Arial"/>
        </w:rPr>
      </w:pPr>
      <w:r w:rsidRPr="00080286">
        <w:rPr>
          <w:rFonts w:ascii="Arial" w:hAnsi="Arial" w:cs="Arial"/>
        </w:rPr>
        <w:t xml:space="preserve">Pokud prodlení Zhotovitele s provedením díla </w:t>
      </w:r>
      <w:r>
        <w:rPr>
          <w:rFonts w:ascii="Arial" w:hAnsi="Arial" w:cs="Arial"/>
        </w:rPr>
        <w:t xml:space="preserve">či konkrétního Milníku </w:t>
      </w:r>
      <w:r w:rsidRPr="00080286">
        <w:rPr>
          <w:rFonts w:ascii="Arial" w:hAnsi="Arial" w:cs="Arial"/>
        </w:rPr>
        <w:t xml:space="preserve">oproti </w:t>
      </w:r>
      <w:r>
        <w:rPr>
          <w:rFonts w:ascii="Arial" w:hAnsi="Arial" w:cs="Arial"/>
        </w:rPr>
        <w:t>sjednanému termínu</w:t>
      </w:r>
      <w:r w:rsidRPr="00080286">
        <w:rPr>
          <w:rFonts w:ascii="Arial" w:hAnsi="Arial" w:cs="Arial"/>
        </w:rPr>
        <w:t xml:space="preserve"> přesáhne 30 kalendářních dnů, je Zhotovitel povinen od 31. dne prodlení zaplatit Objednateli smluvní pokutu ve výši 0,05 % z </w:t>
      </w:r>
      <w:r>
        <w:rPr>
          <w:rFonts w:ascii="Arial" w:hAnsi="Arial" w:cs="Arial"/>
        </w:rPr>
        <w:t>C</w:t>
      </w:r>
      <w:r w:rsidRPr="00080286">
        <w:rPr>
          <w:rFonts w:ascii="Arial" w:hAnsi="Arial" w:cs="Arial"/>
        </w:rPr>
        <w:t>eny bez DPH, a to za třicátý první a každý další i započatý den prodlení.</w:t>
      </w:r>
      <w:r>
        <w:rPr>
          <w:rFonts w:ascii="Arial" w:hAnsi="Arial" w:cs="Arial"/>
        </w:rPr>
        <w:t xml:space="preserve"> Tato smluvní pokuta od 31. dne prodlení tedy nahrazuje smluvní pokutu dle předchozího odstavce a tyto smluvní pokuty se nesčítají.</w:t>
      </w:r>
    </w:p>
    <w:p w14:paraId="4DE561B9" w14:textId="77777777" w:rsidR="00723FFF" w:rsidRDefault="00723FFF">
      <w:pPr>
        <w:jc w:val="both"/>
        <w:rPr>
          <w:rFonts w:ascii="Arial" w:hAnsi="Arial" w:cs="Arial"/>
        </w:rPr>
      </w:pPr>
    </w:p>
    <w:p w14:paraId="73E2E732" w14:textId="77777777" w:rsidR="00EB2975" w:rsidRPr="00EB2975" w:rsidRDefault="00EB2975" w:rsidP="00EB2975">
      <w:pPr>
        <w:numPr>
          <w:ilvl w:val="1"/>
          <w:numId w:val="2"/>
        </w:numPr>
        <w:ind w:left="540" w:hanging="540"/>
        <w:jc w:val="both"/>
        <w:rPr>
          <w:rFonts w:ascii="Arial" w:hAnsi="Arial" w:cs="Arial"/>
        </w:rPr>
      </w:pPr>
      <w:r w:rsidRPr="00EB2975">
        <w:rPr>
          <w:rFonts w:ascii="Arial" w:hAnsi="Arial" w:cs="Arial"/>
          <w:u w:val="single"/>
        </w:rPr>
        <w:t>Smluvní pokuta za neplnění termínů či lhůt dle Harmonogramu</w:t>
      </w:r>
    </w:p>
    <w:p w14:paraId="62CC6611" w14:textId="77777777" w:rsidR="00EB2975" w:rsidRPr="00EB2975" w:rsidRDefault="00EB2975" w:rsidP="00EB2975">
      <w:pPr>
        <w:numPr>
          <w:ilvl w:val="2"/>
          <w:numId w:val="2"/>
        </w:numPr>
        <w:ind w:left="1260"/>
        <w:jc w:val="both"/>
        <w:rPr>
          <w:rFonts w:ascii="Arial" w:hAnsi="Arial" w:cs="Arial"/>
        </w:rPr>
      </w:pPr>
      <w:r w:rsidRPr="00EB2975">
        <w:rPr>
          <w:rFonts w:ascii="Arial" w:hAnsi="Arial" w:cs="Arial"/>
        </w:rPr>
        <w:t>Pokud bude Zhotovitel v prodlení s prováděním díla oproti jakékoliv ze lhůt či termínů stanovených v Harmonogramu pro provádění díla</w:t>
      </w:r>
      <w:r>
        <w:rPr>
          <w:rFonts w:ascii="Arial" w:hAnsi="Arial" w:cs="Arial"/>
        </w:rPr>
        <w:t xml:space="preserve"> po dobu delší než 30 dnů (vyjma konečného termínu pro provedení díla či sjednaných Milníků</w:t>
      </w:r>
      <w:r w:rsidR="007765EB">
        <w:rPr>
          <w:rFonts w:ascii="Arial" w:hAnsi="Arial" w:cs="Arial"/>
        </w:rPr>
        <w:t>, na které se vztahuje smluvní pokuta podle bodu 8.1. této Smlouvy</w:t>
      </w:r>
      <w:r>
        <w:rPr>
          <w:rFonts w:ascii="Arial" w:hAnsi="Arial" w:cs="Arial"/>
        </w:rPr>
        <w:t>)</w:t>
      </w:r>
      <w:r w:rsidRPr="00EB2975">
        <w:rPr>
          <w:rFonts w:ascii="Arial" w:hAnsi="Arial" w:cs="Arial"/>
        </w:rPr>
        <w:t>, je povinen zaplatit Objednateli smluvní pokutu ve výši 0,02 % z celkové ceny prací jichž se prodlení týká (bez DPH), a to za každý i započatý den prodlení. Toto ustanovení je Objednatel oprávněn využít opakovaně pro každou jednotlivou část Harmonogramu a pro každou lhůtu či termín, u kterého je Zhotovitel v prodlení.</w:t>
      </w:r>
    </w:p>
    <w:p w14:paraId="56749296" w14:textId="77777777" w:rsidR="00EB2975" w:rsidRPr="00EB2975" w:rsidRDefault="00EB2975" w:rsidP="00EB2975">
      <w:pPr>
        <w:numPr>
          <w:ilvl w:val="2"/>
          <w:numId w:val="2"/>
        </w:numPr>
        <w:ind w:left="1260"/>
        <w:jc w:val="both"/>
        <w:rPr>
          <w:rFonts w:ascii="Arial" w:hAnsi="Arial" w:cs="Arial"/>
        </w:rPr>
      </w:pPr>
      <w:r w:rsidRPr="00EB2975">
        <w:rPr>
          <w:rFonts w:ascii="Arial" w:hAnsi="Arial" w:cs="Arial"/>
        </w:rPr>
        <w:t>Smluvní pokuty, na něž vznikl Objednateli nárok dle tohoto článku Smlouvy, se sčítají a Objednatel má nárok na jejich úhradu v jejich vzájemném součtu.</w:t>
      </w:r>
    </w:p>
    <w:p w14:paraId="51285A5C" w14:textId="77777777" w:rsidR="00EB2975" w:rsidRDefault="00EB2975">
      <w:pPr>
        <w:jc w:val="both"/>
        <w:rPr>
          <w:rFonts w:ascii="Arial" w:hAnsi="Arial" w:cs="Arial"/>
        </w:rPr>
      </w:pPr>
    </w:p>
    <w:p w14:paraId="141F5B68" w14:textId="33B343D6" w:rsidR="00723FFF" w:rsidRDefault="00532899" w:rsidP="00EB2975">
      <w:pPr>
        <w:numPr>
          <w:ilvl w:val="1"/>
          <w:numId w:val="2"/>
        </w:numPr>
        <w:ind w:left="540" w:hanging="540"/>
        <w:jc w:val="both"/>
        <w:rPr>
          <w:rFonts w:ascii="Arial" w:hAnsi="Arial" w:cs="Arial"/>
        </w:rPr>
      </w:pPr>
      <w:r>
        <w:rPr>
          <w:rFonts w:ascii="Arial" w:hAnsi="Arial" w:cs="Arial"/>
          <w:u w:val="single"/>
        </w:rPr>
        <w:t>Smluvní pokuta za neodstranění v</w:t>
      </w:r>
      <w:r w:rsidR="006608DD">
        <w:rPr>
          <w:rFonts w:ascii="Arial" w:hAnsi="Arial" w:cs="Arial"/>
          <w:u w:val="single"/>
        </w:rPr>
        <w:t>ad a n</w:t>
      </w:r>
      <w:r w:rsidR="00723FFF">
        <w:rPr>
          <w:rFonts w:ascii="Arial" w:hAnsi="Arial" w:cs="Arial"/>
          <w:u w:val="single"/>
        </w:rPr>
        <w:t xml:space="preserve">edodělků </w:t>
      </w:r>
    </w:p>
    <w:p w14:paraId="12027269" w14:textId="591DF337" w:rsidR="007765EB" w:rsidRDefault="007765EB" w:rsidP="007765EB">
      <w:pPr>
        <w:numPr>
          <w:ilvl w:val="2"/>
          <w:numId w:val="2"/>
        </w:numPr>
        <w:ind w:left="1260"/>
        <w:jc w:val="both"/>
        <w:rPr>
          <w:rFonts w:ascii="Arial" w:hAnsi="Arial" w:cs="Arial"/>
        </w:rPr>
      </w:pPr>
      <w:r w:rsidRPr="00080286">
        <w:rPr>
          <w:rFonts w:ascii="Arial" w:hAnsi="Arial" w:cs="Arial"/>
        </w:rPr>
        <w:t xml:space="preserve">Pokud Zhotovitel neodstraní nedodělky či vady uvedené v zápise o předání a převzetí díla ve sjednaném termínu, zaplatí Objednateli smluvní pokutu ve výši </w:t>
      </w:r>
      <w:r>
        <w:rPr>
          <w:rFonts w:ascii="Arial" w:hAnsi="Arial" w:cs="Arial"/>
        </w:rPr>
        <w:t>4</w:t>
      </w:r>
      <w:r w:rsidRPr="00080286">
        <w:rPr>
          <w:rFonts w:ascii="Arial" w:hAnsi="Arial" w:cs="Arial"/>
        </w:rPr>
        <w:t xml:space="preserve">.000 Kč za každý nedodělek či vadu, </w:t>
      </w:r>
      <w:r>
        <w:rPr>
          <w:rFonts w:ascii="Arial" w:hAnsi="Arial" w:cs="Arial"/>
        </w:rPr>
        <w:t>s jejichž odstraněním</w:t>
      </w:r>
      <w:r w:rsidRPr="00080286">
        <w:rPr>
          <w:rFonts w:ascii="Arial" w:hAnsi="Arial" w:cs="Arial"/>
        </w:rPr>
        <w:t xml:space="preserve"> je v prodlení, a to za každý i započatý den prodlení.</w:t>
      </w:r>
    </w:p>
    <w:p w14:paraId="11878B93" w14:textId="4B8AEA9C" w:rsidR="00CE0FD6" w:rsidRDefault="00CE0FD6" w:rsidP="007765EB">
      <w:pPr>
        <w:numPr>
          <w:ilvl w:val="2"/>
          <w:numId w:val="2"/>
        </w:numPr>
        <w:ind w:left="1260"/>
        <w:jc w:val="both"/>
        <w:rPr>
          <w:rFonts w:ascii="Arial" w:hAnsi="Arial" w:cs="Arial"/>
        </w:rPr>
      </w:pPr>
      <w:r>
        <w:rPr>
          <w:rFonts w:ascii="Arial" w:hAnsi="Arial" w:cs="Arial"/>
        </w:rPr>
        <w:t xml:space="preserve">Pokud Zhotovitel neodstraní funkční nedostatky zjištěné v rámci zkušebního provozu </w:t>
      </w:r>
      <w:r w:rsidRPr="00080286">
        <w:rPr>
          <w:rFonts w:ascii="Arial" w:hAnsi="Arial" w:cs="Arial"/>
        </w:rPr>
        <w:t xml:space="preserve">ve sjednaném termínu, zaplatí Objednateli smluvní pokutu ve výši </w:t>
      </w:r>
      <w:r>
        <w:rPr>
          <w:rFonts w:ascii="Arial" w:hAnsi="Arial" w:cs="Arial"/>
        </w:rPr>
        <w:t>4</w:t>
      </w:r>
      <w:r w:rsidRPr="00080286">
        <w:rPr>
          <w:rFonts w:ascii="Arial" w:hAnsi="Arial" w:cs="Arial"/>
        </w:rPr>
        <w:t xml:space="preserve">.000 Kč za každý nedodělek či vadu, </w:t>
      </w:r>
      <w:r>
        <w:rPr>
          <w:rFonts w:ascii="Arial" w:hAnsi="Arial" w:cs="Arial"/>
        </w:rPr>
        <w:t>s jejichž odstraněním</w:t>
      </w:r>
      <w:r w:rsidRPr="00080286">
        <w:rPr>
          <w:rFonts w:ascii="Arial" w:hAnsi="Arial" w:cs="Arial"/>
        </w:rPr>
        <w:t xml:space="preserve"> je v prodlení, a to za každý i započatý den prodlení.</w:t>
      </w:r>
    </w:p>
    <w:p w14:paraId="02EBE085" w14:textId="77777777" w:rsidR="009E678D" w:rsidRDefault="009E678D">
      <w:pPr>
        <w:ind w:left="708"/>
        <w:jc w:val="both"/>
        <w:rPr>
          <w:rFonts w:ascii="Arial" w:hAnsi="Arial" w:cs="Arial"/>
        </w:rPr>
      </w:pPr>
    </w:p>
    <w:p w14:paraId="2E10EE89" w14:textId="77777777" w:rsidR="00723FFF" w:rsidRDefault="00723FFF" w:rsidP="00EB2975">
      <w:pPr>
        <w:numPr>
          <w:ilvl w:val="1"/>
          <w:numId w:val="2"/>
        </w:numPr>
        <w:ind w:left="540" w:hanging="540"/>
        <w:jc w:val="both"/>
        <w:rPr>
          <w:rFonts w:ascii="Arial" w:hAnsi="Arial" w:cs="Arial"/>
        </w:rPr>
      </w:pPr>
      <w:r>
        <w:rPr>
          <w:rFonts w:ascii="Arial" w:hAnsi="Arial" w:cs="Arial"/>
          <w:u w:val="single"/>
        </w:rPr>
        <w:t xml:space="preserve">Smluvní pokuta za neodstranění reklamovaných </w:t>
      </w:r>
      <w:r w:rsidR="00532899">
        <w:rPr>
          <w:rFonts w:ascii="Arial" w:hAnsi="Arial" w:cs="Arial"/>
          <w:u w:val="single"/>
        </w:rPr>
        <w:t>v</w:t>
      </w:r>
      <w:r>
        <w:rPr>
          <w:rFonts w:ascii="Arial" w:hAnsi="Arial" w:cs="Arial"/>
          <w:u w:val="single"/>
        </w:rPr>
        <w:t>ad</w:t>
      </w:r>
    </w:p>
    <w:p w14:paraId="5A9BDBA8" w14:textId="77777777" w:rsidR="006608DD" w:rsidRPr="007765EB" w:rsidRDefault="007765EB" w:rsidP="007765EB">
      <w:pPr>
        <w:numPr>
          <w:ilvl w:val="2"/>
          <w:numId w:val="2"/>
        </w:numPr>
        <w:ind w:left="1260"/>
        <w:jc w:val="both"/>
        <w:rPr>
          <w:rFonts w:ascii="Arial" w:hAnsi="Arial" w:cs="Arial"/>
        </w:rPr>
      </w:pPr>
      <w:r w:rsidRPr="00080286">
        <w:rPr>
          <w:rFonts w:ascii="Arial" w:hAnsi="Arial" w:cs="Arial"/>
        </w:rPr>
        <w:t xml:space="preserve">Pokud Zhotovitel neodstraní reklamovanou vadu ve sjednaném termínu, je povinen zaplatit Objednateli smluvní pokutu </w:t>
      </w:r>
      <w:r>
        <w:rPr>
          <w:rFonts w:ascii="Arial" w:hAnsi="Arial" w:cs="Arial"/>
        </w:rPr>
        <w:t>3</w:t>
      </w:r>
      <w:r w:rsidRPr="00080286">
        <w:rPr>
          <w:rFonts w:ascii="Arial" w:hAnsi="Arial" w:cs="Arial"/>
        </w:rPr>
        <w:t>.000 Kč za každou reklamovanou vadu, u níž je v prodlení s odstraněním, a to za každý i započatý den prodlení.</w:t>
      </w:r>
    </w:p>
    <w:p w14:paraId="28469D5D" w14:textId="77777777" w:rsidR="00723FFF" w:rsidRDefault="00723FFF">
      <w:pPr>
        <w:jc w:val="both"/>
        <w:rPr>
          <w:rFonts w:ascii="Arial" w:hAnsi="Arial" w:cs="Arial"/>
        </w:rPr>
      </w:pPr>
    </w:p>
    <w:p w14:paraId="380FD0C0" w14:textId="77777777" w:rsidR="00723FFF" w:rsidRDefault="00723FFF" w:rsidP="00EB2975">
      <w:pPr>
        <w:numPr>
          <w:ilvl w:val="1"/>
          <w:numId w:val="2"/>
        </w:numPr>
        <w:ind w:left="540" w:hanging="540"/>
        <w:jc w:val="both"/>
        <w:rPr>
          <w:rFonts w:ascii="Arial" w:hAnsi="Arial" w:cs="Arial"/>
        </w:rPr>
      </w:pPr>
      <w:r>
        <w:rPr>
          <w:rFonts w:ascii="Arial" w:hAnsi="Arial" w:cs="Arial"/>
          <w:u w:val="single"/>
        </w:rPr>
        <w:t>Smluvní pokuta za nevyklizení staveniště</w:t>
      </w:r>
    </w:p>
    <w:p w14:paraId="51C83907" w14:textId="3091A475" w:rsidR="006608DD" w:rsidRDefault="006608DD" w:rsidP="00EB2975">
      <w:pPr>
        <w:numPr>
          <w:ilvl w:val="2"/>
          <w:numId w:val="2"/>
        </w:numPr>
        <w:ind w:left="1260"/>
        <w:jc w:val="both"/>
        <w:rPr>
          <w:rFonts w:ascii="Arial" w:hAnsi="Arial" w:cs="Arial"/>
        </w:rPr>
      </w:pPr>
      <w:r>
        <w:rPr>
          <w:rFonts w:ascii="Arial" w:hAnsi="Arial" w:cs="Arial"/>
        </w:rPr>
        <w:t xml:space="preserve">Pokud Zhotovitel nevyklidí staveniště v termínu stanoveném touto </w:t>
      </w:r>
      <w:r w:rsidR="00AA324D">
        <w:rPr>
          <w:rFonts w:ascii="Arial" w:hAnsi="Arial" w:cs="Arial"/>
        </w:rPr>
        <w:t>S</w:t>
      </w:r>
      <w:r>
        <w:rPr>
          <w:rFonts w:ascii="Arial" w:hAnsi="Arial" w:cs="Arial"/>
        </w:rPr>
        <w:t xml:space="preserve">mlouvou, příp. v termínu sjednaném dohodou smluvních stran, je povinen zaplatit Objednateli smluvní pokutu </w:t>
      </w:r>
      <w:r w:rsidR="00E3291D">
        <w:rPr>
          <w:rFonts w:ascii="Arial" w:hAnsi="Arial" w:cs="Arial"/>
        </w:rPr>
        <w:t>4</w:t>
      </w:r>
      <w:r w:rsidR="001C1EB0">
        <w:rPr>
          <w:rFonts w:ascii="Arial" w:hAnsi="Arial" w:cs="Arial"/>
        </w:rPr>
        <w:t>0</w:t>
      </w:r>
      <w:r>
        <w:rPr>
          <w:rFonts w:ascii="Arial" w:hAnsi="Arial" w:cs="Arial"/>
        </w:rPr>
        <w:t>.000 Kč za každý i započatý den prodlení.</w:t>
      </w:r>
    </w:p>
    <w:p w14:paraId="0940B53C" w14:textId="77777777" w:rsidR="00BD18D2" w:rsidRDefault="00BD18D2">
      <w:pPr>
        <w:jc w:val="both"/>
        <w:rPr>
          <w:rFonts w:ascii="Arial" w:hAnsi="Arial" w:cs="Arial"/>
        </w:rPr>
      </w:pPr>
    </w:p>
    <w:p w14:paraId="127583A9" w14:textId="77777777" w:rsidR="00723FFF" w:rsidRDefault="00723FFF" w:rsidP="00EB2975">
      <w:pPr>
        <w:numPr>
          <w:ilvl w:val="1"/>
          <w:numId w:val="2"/>
        </w:numPr>
        <w:ind w:left="540" w:hanging="540"/>
        <w:jc w:val="both"/>
        <w:rPr>
          <w:rFonts w:ascii="Arial" w:hAnsi="Arial" w:cs="Arial"/>
        </w:rPr>
      </w:pPr>
      <w:r>
        <w:rPr>
          <w:rFonts w:ascii="Arial" w:hAnsi="Arial" w:cs="Arial"/>
          <w:u w:val="single"/>
        </w:rPr>
        <w:t>Ostatní smluvní pokuty</w:t>
      </w:r>
    </w:p>
    <w:p w14:paraId="41489B19" w14:textId="77777777" w:rsidR="007765EB" w:rsidRPr="007765EB" w:rsidRDefault="007765EB" w:rsidP="007765EB">
      <w:pPr>
        <w:numPr>
          <w:ilvl w:val="2"/>
          <w:numId w:val="2"/>
        </w:numPr>
        <w:ind w:left="1260"/>
        <w:jc w:val="both"/>
        <w:rPr>
          <w:rFonts w:ascii="Arial" w:hAnsi="Arial" w:cs="Arial"/>
        </w:rPr>
      </w:pPr>
      <w:r w:rsidRPr="007765EB">
        <w:rPr>
          <w:rFonts w:ascii="Arial" w:hAnsi="Arial" w:cs="Arial"/>
        </w:rPr>
        <w:t xml:space="preserve">Pokud Zhotovitel poruší předpisy týkající se BOZP kteroukoliv z osob vyskytujících se na staveništi, je povinen zaplatit Objednateli smluvní pokutu ve výši </w:t>
      </w:r>
      <w:r>
        <w:rPr>
          <w:rFonts w:ascii="Arial" w:hAnsi="Arial" w:cs="Arial"/>
        </w:rPr>
        <w:t>5</w:t>
      </w:r>
      <w:r w:rsidRPr="007765EB">
        <w:rPr>
          <w:rFonts w:ascii="Arial" w:hAnsi="Arial" w:cs="Arial"/>
        </w:rPr>
        <w:t>.000 Kč za každý zjištěný případ.</w:t>
      </w:r>
    </w:p>
    <w:p w14:paraId="1972EA79" w14:textId="77777777" w:rsidR="007765EB" w:rsidRPr="00080286" w:rsidRDefault="007765EB" w:rsidP="007765EB">
      <w:pPr>
        <w:numPr>
          <w:ilvl w:val="2"/>
          <w:numId w:val="2"/>
        </w:numPr>
        <w:ind w:left="1260"/>
        <w:jc w:val="both"/>
        <w:rPr>
          <w:rFonts w:ascii="Arial" w:hAnsi="Arial" w:cs="Arial"/>
        </w:rPr>
      </w:pPr>
      <w:r w:rsidRPr="00080286">
        <w:rPr>
          <w:rFonts w:ascii="Arial" w:hAnsi="Arial" w:cs="Arial"/>
        </w:rPr>
        <w:t>Pokud Zhotovitel při provádění díla nedodrží podmínky dotčených orgánů a organizací, správců inženýrských sítí související s realizací stavby, je povinen zaplatit Objednateli smluvní pokutu ve výši 5.000 Kč za každý zjištěný případ.</w:t>
      </w:r>
    </w:p>
    <w:p w14:paraId="6899D602" w14:textId="65580AED" w:rsidR="007765EB" w:rsidRPr="00080286" w:rsidRDefault="007765EB" w:rsidP="007765EB">
      <w:pPr>
        <w:numPr>
          <w:ilvl w:val="2"/>
          <w:numId w:val="2"/>
        </w:numPr>
        <w:ind w:left="1260"/>
        <w:jc w:val="both"/>
        <w:rPr>
          <w:rFonts w:ascii="Arial" w:hAnsi="Arial" w:cs="Arial"/>
        </w:rPr>
      </w:pPr>
      <w:r w:rsidRPr="00080286">
        <w:rPr>
          <w:rFonts w:ascii="Arial" w:hAnsi="Arial" w:cs="Arial"/>
        </w:rPr>
        <w:t>Pokud Zhotovitel nezajistí přístupnost stavebního deníku na stavbě nebo poruší povinnost vést stavební deník v souladu s</w:t>
      </w:r>
      <w:r>
        <w:rPr>
          <w:rFonts w:ascii="Arial" w:hAnsi="Arial" w:cs="Arial"/>
        </w:rPr>
        <w:t> </w:t>
      </w:r>
      <w:r w:rsidRPr="00080286">
        <w:rPr>
          <w:rFonts w:ascii="Arial" w:hAnsi="Arial" w:cs="Arial"/>
        </w:rPr>
        <w:t>touto</w:t>
      </w:r>
      <w:r>
        <w:rPr>
          <w:rFonts w:ascii="Arial" w:hAnsi="Arial" w:cs="Arial"/>
        </w:rPr>
        <w:t xml:space="preserve"> Smlouvou</w:t>
      </w:r>
      <w:r w:rsidRPr="00080286">
        <w:rPr>
          <w:rFonts w:ascii="Arial" w:hAnsi="Arial" w:cs="Arial"/>
        </w:rPr>
        <w:t xml:space="preserve"> </w:t>
      </w:r>
      <w:r w:rsidRPr="00F61ACB">
        <w:rPr>
          <w:rFonts w:ascii="Arial" w:hAnsi="Arial" w:cs="Arial"/>
        </w:rPr>
        <w:t>a vyhláškou č. 131/2024 Sb., o dokumentaci staveb, a § 166 zákona č. 283/2021 Sb., Stavební zákon</w:t>
      </w:r>
      <w:r>
        <w:rPr>
          <w:rFonts w:ascii="Arial" w:hAnsi="Arial" w:cs="Arial"/>
        </w:rPr>
        <w:t xml:space="preserve">, resp. </w:t>
      </w:r>
      <w:r w:rsidRPr="00080286">
        <w:rPr>
          <w:rFonts w:ascii="Arial" w:hAnsi="Arial" w:cs="Arial"/>
        </w:rPr>
        <w:t xml:space="preserve">platnými právními předpisy, je Zhotovitel povinen zaplatit Objednateli smluvní pokutu ve výši </w:t>
      </w:r>
      <w:r>
        <w:rPr>
          <w:rFonts w:ascii="Arial" w:hAnsi="Arial" w:cs="Arial"/>
        </w:rPr>
        <w:t>5</w:t>
      </w:r>
      <w:r w:rsidRPr="00080286">
        <w:rPr>
          <w:rFonts w:ascii="Arial" w:hAnsi="Arial" w:cs="Arial"/>
        </w:rPr>
        <w:t>.000 Kč za každý zjištěný případ.</w:t>
      </w:r>
    </w:p>
    <w:p w14:paraId="70B3F173" w14:textId="77777777" w:rsidR="007765EB" w:rsidRPr="00F61ACB" w:rsidRDefault="007765EB" w:rsidP="007765EB">
      <w:pPr>
        <w:numPr>
          <w:ilvl w:val="2"/>
          <w:numId w:val="2"/>
        </w:numPr>
        <w:ind w:left="1260"/>
        <w:jc w:val="both"/>
        <w:rPr>
          <w:rFonts w:ascii="Arial" w:hAnsi="Arial" w:cs="Arial"/>
        </w:rPr>
      </w:pPr>
      <w:r w:rsidRPr="00F61ACB">
        <w:rPr>
          <w:rFonts w:ascii="Arial" w:hAnsi="Arial" w:cs="Arial"/>
        </w:rPr>
        <w:t>Za porušení povinností Zhotovitele dle čl. 15. 2. sjednávají obě smluvní strany smluvní pokutu ve výši 1 % z ceny díla bez DPH za každé jednotlivé porušení. Takovéto porušení povinností Zhotovitele se rovněž považuje za podstatné porušení Smlouvy.</w:t>
      </w:r>
    </w:p>
    <w:p w14:paraId="4242CA1B" w14:textId="77777777" w:rsidR="007765EB" w:rsidRPr="00080286" w:rsidRDefault="007765EB" w:rsidP="007765EB">
      <w:pPr>
        <w:numPr>
          <w:ilvl w:val="2"/>
          <w:numId w:val="2"/>
        </w:numPr>
        <w:ind w:left="1260"/>
        <w:jc w:val="both"/>
        <w:rPr>
          <w:rFonts w:ascii="Arial" w:hAnsi="Arial" w:cs="Arial"/>
        </w:rPr>
      </w:pPr>
      <w:r w:rsidRPr="00080286">
        <w:rPr>
          <w:rFonts w:ascii="Arial" w:hAnsi="Arial" w:cs="Arial"/>
        </w:rPr>
        <w:t>Pro případ neposkytnutí řádné součinnosti ze strany Zhotovitele v rámci kolaudačního řízení, se Zhotovitel zavazuje zaplatit Objednateli smluvní pokutu ve výši 5.000 Kč za každý zjištěný případ.</w:t>
      </w:r>
    </w:p>
    <w:p w14:paraId="7B109D0C" w14:textId="77777777" w:rsidR="000049C1" w:rsidRPr="00F61ACB" w:rsidRDefault="00DC71DB" w:rsidP="00EB2975">
      <w:pPr>
        <w:numPr>
          <w:ilvl w:val="2"/>
          <w:numId w:val="2"/>
        </w:numPr>
        <w:ind w:left="1260"/>
        <w:jc w:val="both"/>
        <w:rPr>
          <w:rFonts w:ascii="Arial" w:hAnsi="Arial" w:cs="Arial"/>
        </w:rPr>
      </w:pPr>
      <w:r w:rsidRPr="00F61ACB">
        <w:rPr>
          <w:rFonts w:ascii="Arial" w:hAnsi="Arial" w:cs="Arial"/>
        </w:rPr>
        <w:t>Za porušení povinností Zhotovitele souvisejících s </w:t>
      </w:r>
      <w:r w:rsidR="00E3291D" w:rsidRPr="00F61ACB">
        <w:rPr>
          <w:rFonts w:ascii="Arial" w:hAnsi="Arial" w:cs="Arial"/>
        </w:rPr>
        <w:t>ne</w:t>
      </w:r>
      <w:r w:rsidRPr="00F61ACB">
        <w:rPr>
          <w:rFonts w:ascii="Arial" w:hAnsi="Arial" w:cs="Arial"/>
        </w:rPr>
        <w:t xml:space="preserve">přítomností stavbyvedoucího či jeho zástupce na staveništi sjednávají obě smluvní strany smluvní pokutu ve výši ve výši </w:t>
      </w:r>
      <w:r w:rsidR="001C1EB0" w:rsidRPr="00F61ACB">
        <w:rPr>
          <w:rFonts w:ascii="Arial" w:hAnsi="Arial" w:cs="Arial"/>
        </w:rPr>
        <w:t>5</w:t>
      </w:r>
      <w:r w:rsidRPr="00F61ACB">
        <w:rPr>
          <w:rFonts w:ascii="Arial" w:hAnsi="Arial" w:cs="Arial"/>
        </w:rPr>
        <w:t>0.000 Kč za každý zjištěný případ.</w:t>
      </w:r>
    </w:p>
    <w:p w14:paraId="4765C753" w14:textId="7DA81836" w:rsidR="007765EB" w:rsidRDefault="00E3291D" w:rsidP="007765EB">
      <w:pPr>
        <w:numPr>
          <w:ilvl w:val="2"/>
          <w:numId w:val="2"/>
        </w:numPr>
        <w:ind w:left="1260"/>
        <w:jc w:val="both"/>
        <w:rPr>
          <w:rFonts w:ascii="Arial" w:hAnsi="Arial" w:cs="Arial"/>
        </w:rPr>
      </w:pPr>
      <w:r w:rsidRPr="00F61ACB">
        <w:rPr>
          <w:rFonts w:ascii="Arial" w:hAnsi="Arial" w:cs="Arial"/>
        </w:rPr>
        <w:lastRenderedPageBreak/>
        <w:t xml:space="preserve">Za porušení povinností Zhotovitele souvisejících s dodržováním podmínek DNSH definovaných touto </w:t>
      </w:r>
      <w:r w:rsidR="00AA324D">
        <w:rPr>
          <w:rFonts w:ascii="Arial" w:hAnsi="Arial" w:cs="Arial"/>
        </w:rPr>
        <w:t>S</w:t>
      </w:r>
      <w:r w:rsidRPr="00F61ACB">
        <w:rPr>
          <w:rFonts w:ascii="Arial" w:hAnsi="Arial" w:cs="Arial"/>
        </w:rPr>
        <w:t>mlouvu</w:t>
      </w:r>
      <w:r w:rsidR="007765EB" w:rsidRPr="007765EB">
        <w:rPr>
          <w:rFonts w:ascii="Arial" w:hAnsi="Arial" w:cs="Arial"/>
        </w:rPr>
        <w:t>, je Zhotovitel povinen zaplatit Objednateli smluvní pokutu ve výši 10.000 Kč za každý zjištěný případ.</w:t>
      </w:r>
    </w:p>
    <w:p w14:paraId="6E23A400" w14:textId="759C454D" w:rsidR="007A31AC" w:rsidRPr="007A31AC" w:rsidRDefault="007A31AC" w:rsidP="007A31AC">
      <w:pPr>
        <w:numPr>
          <w:ilvl w:val="2"/>
          <w:numId w:val="2"/>
        </w:numPr>
        <w:ind w:left="1260"/>
        <w:jc w:val="both"/>
        <w:rPr>
          <w:rFonts w:ascii="Arial" w:hAnsi="Arial" w:cs="Arial"/>
        </w:rPr>
      </w:pPr>
      <w:r w:rsidRPr="00080286">
        <w:rPr>
          <w:rFonts w:ascii="Arial" w:hAnsi="Arial" w:cs="Arial"/>
        </w:rPr>
        <w:t>Pro případ porušení jakékoliv jiné povinnosti Zhotovitele než výše uvedené v tomto článku dle této Smlouvy je Zhotovitel povinen zaplatit Objednateli smluvní pokutu ve výši 2.000 Kč za každý zjištěný případ.</w:t>
      </w:r>
    </w:p>
    <w:p w14:paraId="458C2248" w14:textId="77777777" w:rsidR="00CE0FD6" w:rsidRPr="00090290" w:rsidRDefault="00CE0FD6" w:rsidP="00090290">
      <w:pPr>
        <w:ind w:left="540"/>
        <w:jc w:val="both"/>
        <w:rPr>
          <w:rFonts w:ascii="Arial" w:hAnsi="Arial" w:cs="Arial"/>
        </w:rPr>
      </w:pPr>
    </w:p>
    <w:p w14:paraId="61A4D394" w14:textId="77777777" w:rsidR="00723FFF" w:rsidRPr="007765EB" w:rsidRDefault="00723FFF" w:rsidP="007765EB">
      <w:pPr>
        <w:numPr>
          <w:ilvl w:val="1"/>
          <w:numId w:val="2"/>
        </w:numPr>
        <w:ind w:left="540" w:hanging="540"/>
        <w:jc w:val="both"/>
        <w:rPr>
          <w:rFonts w:ascii="Arial" w:hAnsi="Arial" w:cs="Arial"/>
        </w:rPr>
      </w:pPr>
      <w:r>
        <w:rPr>
          <w:rFonts w:ascii="Arial" w:hAnsi="Arial" w:cs="Arial"/>
          <w:u w:val="single"/>
        </w:rPr>
        <w:t xml:space="preserve">Úrok z prodlení </w:t>
      </w:r>
    </w:p>
    <w:p w14:paraId="0B55CAC8" w14:textId="24C0B090" w:rsidR="007765EB" w:rsidRPr="00080286" w:rsidRDefault="007765EB" w:rsidP="007765EB">
      <w:pPr>
        <w:numPr>
          <w:ilvl w:val="2"/>
          <w:numId w:val="2"/>
        </w:numPr>
        <w:ind w:left="1260"/>
        <w:jc w:val="both"/>
        <w:rPr>
          <w:rFonts w:ascii="Arial" w:hAnsi="Arial" w:cs="Arial"/>
        </w:rPr>
      </w:pPr>
      <w:r w:rsidRPr="00080286">
        <w:rPr>
          <w:rFonts w:ascii="Arial" w:hAnsi="Arial" w:cs="Arial"/>
          <w:bCs/>
        </w:rPr>
        <w:t xml:space="preserve">Pro případ prodlení se splněním povinnosti Objednatele uhradit řádně vyfakturovanou </w:t>
      </w:r>
      <w:r>
        <w:rPr>
          <w:rFonts w:ascii="Arial" w:hAnsi="Arial" w:cs="Arial"/>
          <w:bCs/>
        </w:rPr>
        <w:t>Cenu</w:t>
      </w:r>
      <w:r w:rsidRPr="00080286">
        <w:rPr>
          <w:rFonts w:ascii="Arial" w:hAnsi="Arial" w:cs="Arial"/>
          <w:bCs/>
        </w:rPr>
        <w:t>, má Zhotovitel právo na úrok z prodlení v zákonné výši z dlužné částky.</w:t>
      </w:r>
    </w:p>
    <w:p w14:paraId="7551115A" w14:textId="77777777" w:rsidR="007765EB" w:rsidRDefault="007765EB">
      <w:pPr>
        <w:jc w:val="both"/>
        <w:rPr>
          <w:rFonts w:ascii="Arial" w:hAnsi="Arial" w:cs="Arial"/>
        </w:rPr>
      </w:pPr>
    </w:p>
    <w:p w14:paraId="42139A76" w14:textId="77777777" w:rsidR="00723FFF" w:rsidRDefault="00723FFF" w:rsidP="00EB2975">
      <w:pPr>
        <w:numPr>
          <w:ilvl w:val="1"/>
          <w:numId w:val="2"/>
        </w:numPr>
        <w:ind w:left="540" w:hanging="540"/>
        <w:jc w:val="both"/>
        <w:rPr>
          <w:rFonts w:ascii="Arial" w:hAnsi="Arial" w:cs="Arial"/>
        </w:rPr>
      </w:pPr>
      <w:r>
        <w:rPr>
          <w:rFonts w:ascii="Arial" w:hAnsi="Arial" w:cs="Arial"/>
          <w:u w:val="single"/>
        </w:rPr>
        <w:t>Způsob vyúčtování smluvní pokuty</w:t>
      </w:r>
    </w:p>
    <w:p w14:paraId="051988F2" w14:textId="77777777" w:rsidR="007765EB" w:rsidRPr="007765EB" w:rsidRDefault="007765EB" w:rsidP="007765EB">
      <w:pPr>
        <w:numPr>
          <w:ilvl w:val="2"/>
          <w:numId w:val="2"/>
        </w:numPr>
        <w:ind w:left="1260"/>
        <w:jc w:val="both"/>
        <w:rPr>
          <w:rFonts w:ascii="Arial" w:hAnsi="Arial" w:cs="Arial"/>
        </w:rPr>
      </w:pPr>
      <w:r w:rsidRPr="007765EB">
        <w:rPr>
          <w:rFonts w:ascii="Arial" w:hAnsi="Arial" w:cs="Arial"/>
        </w:rPr>
        <w:t>Smluvní pokutu či úrok z prodlení vyúčtuje oprávněná strana straně povinné písemnou formou. Ve vyúčtování musí být uvedeno to ustanovení Smlouvy, které k vyúčtování smluvní pokuty či úroku z prodlení opravňuje a způsob výpočtu celkové výše smluvní pokuty či úroku z prodlení.</w:t>
      </w:r>
    </w:p>
    <w:p w14:paraId="3FA76ADB" w14:textId="2B998CAD" w:rsidR="00723FFF" w:rsidRDefault="00723FFF">
      <w:pPr>
        <w:tabs>
          <w:tab w:val="left" w:pos="1855"/>
        </w:tabs>
        <w:jc w:val="both"/>
        <w:rPr>
          <w:rFonts w:ascii="Arial" w:hAnsi="Arial" w:cs="Arial"/>
        </w:rPr>
      </w:pPr>
    </w:p>
    <w:p w14:paraId="14BB1D37" w14:textId="77777777" w:rsidR="00723FFF" w:rsidRDefault="00723FFF" w:rsidP="00D733ED">
      <w:pPr>
        <w:numPr>
          <w:ilvl w:val="1"/>
          <w:numId w:val="2"/>
        </w:numPr>
        <w:ind w:left="567" w:hanging="567"/>
        <w:jc w:val="both"/>
        <w:rPr>
          <w:rFonts w:ascii="Arial" w:hAnsi="Arial" w:cs="Arial"/>
        </w:rPr>
      </w:pPr>
      <w:r>
        <w:rPr>
          <w:rFonts w:ascii="Arial" w:hAnsi="Arial" w:cs="Arial"/>
          <w:u w:val="single"/>
        </w:rPr>
        <w:t>Lhůta splatnosti smluvních pokut</w:t>
      </w:r>
    </w:p>
    <w:p w14:paraId="695C8FA9" w14:textId="07491EBD" w:rsidR="006608DD" w:rsidRDefault="006608DD" w:rsidP="007765EB">
      <w:pPr>
        <w:numPr>
          <w:ilvl w:val="2"/>
          <w:numId w:val="2"/>
        </w:numPr>
        <w:ind w:left="1260"/>
        <w:jc w:val="both"/>
        <w:rPr>
          <w:rFonts w:ascii="Arial" w:hAnsi="Arial" w:cs="Arial"/>
        </w:rPr>
      </w:pPr>
      <w:r>
        <w:rPr>
          <w:rFonts w:ascii="Arial" w:hAnsi="Arial" w:cs="Arial"/>
        </w:rPr>
        <w:t xml:space="preserve">Strana povinná je povinna uhradit </w:t>
      </w:r>
      <w:r w:rsidRPr="001C1EB0">
        <w:rPr>
          <w:rFonts w:ascii="Arial" w:hAnsi="Arial" w:cs="Arial"/>
        </w:rPr>
        <w:t xml:space="preserve">vyúčtované smluvní pokuty či úrok z prodlení nejpozději do 14 </w:t>
      </w:r>
      <w:r w:rsidR="00E3291D">
        <w:rPr>
          <w:rFonts w:ascii="Arial" w:hAnsi="Arial" w:cs="Arial"/>
        </w:rPr>
        <w:t xml:space="preserve">kalendářních </w:t>
      </w:r>
      <w:r w:rsidRPr="001C1EB0">
        <w:rPr>
          <w:rFonts w:ascii="Arial" w:hAnsi="Arial" w:cs="Arial"/>
        </w:rPr>
        <w:t>dnů od dne obdržení příslušného vyúčtování.</w:t>
      </w:r>
      <w:r w:rsidR="008C415A" w:rsidRPr="001C1EB0">
        <w:rPr>
          <w:rFonts w:ascii="Arial" w:hAnsi="Arial" w:cs="Arial"/>
        </w:rPr>
        <w:t xml:space="preserve"> </w:t>
      </w:r>
    </w:p>
    <w:p w14:paraId="1F002794" w14:textId="77777777" w:rsidR="00723FFF" w:rsidRDefault="00723FFF">
      <w:pPr>
        <w:jc w:val="both"/>
        <w:rPr>
          <w:rFonts w:ascii="Arial" w:hAnsi="Arial" w:cs="Arial"/>
        </w:rPr>
      </w:pPr>
    </w:p>
    <w:p w14:paraId="63FB22CB" w14:textId="77777777" w:rsidR="00723FFF" w:rsidRDefault="00723FFF" w:rsidP="007765EB">
      <w:pPr>
        <w:numPr>
          <w:ilvl w:val="1"/>
          <w:numId w:val="2"/>
        </w:numPr>
        <w:ind w:left="540" w:hanging="540"/>
        <w:jc w:val="both"/>
        <w:rPr>
          <w:rFonts w:ascii="Arial" w:hAnsi="Arial" w:cs="Arial"/>
        </w:rPr>
      </w:pPr>
      <w:r>
        <w:rPr>
          <w:rFonts w:ascii="Arial" w:hAnsi="Arial" w:cs="Arial"/>
          <w:u w:val="single"/>
        </w:rPr>
        <w:t>Ostatní náležitosti vztahující se k smluvním pokutám</w:t>
      </w:r>
    </w:p>
    <w:p w14:paraId="3472B145" w14:textId="2995716C" w:rsidR="007765EB" w:rsidRDefault="007765EB" w:rsidP="007765EB">
      <w:pPr>
        <w:numPr>
          <w:ilvl w:val="2"/>
          <w:numId w:val="2"/>
        </w:numPr>
        <w:ind w:left="1260"/>
        <w:jc w:val="both"/>
        <w:rPr>
          <w:rFonts w:ascii="Arial" w:hAnsi="Arial" w:cs="Arial"/>
        </w:rPr>
      </w:pPr>
      <w:r w:rsidRPr="007765EB">
        <w:rPr>
          <w:rFonts w:ascii="Arial" w:hAnsi="Arial" w:cs="Arial"/>
        </w:rPr>
        <w:t>Ujednáním této Smlouvy o smluvních pokutách není dotčeno právo oprávněné smluvní strany na náhradu škody způsobené jí porušením smluvní pokutou zajištěné povinnosti, a to náhrady škody v plné výši.</w:t>
      </w:r>
      <w:r w:rsidRPr="00D733ED">
        <w:rPr>
          <w:rFonts w:ascii="Arial" w:hAnsi="Arial"/>
        </w:rPr>
        <w:t xml:space="preserve"> </w:t>
      </w:r>
    </w:p>
    <w:p w14:paraId="2F0770A5" w14:textId="770C359D" w:rsidR="007765EB" w:rsidRPr="007765EB" w:rsidRDefault="007765EB" w:rsidP="007765EB">
      <w:pPr>
        <w:numPr>
          <w:ilvl w:val="2"/>
          <w:numId w:val="2"/>
        </w:numPr>
        <w:ind w:left="1260"/>
        <w:jc w:val="both"/>
        <w:rPr>
          <w:rFonts w:ascii="Arial" w:hAnsi="Arial" w:cs="Arial"/>
        </w:rPr>
      </w:pPr>
      <w:r w:rsidRPr="007765EB">
        <w:rPr>
          <w:rFonts w:ascii="Arial" w:hAnsi="Arial" w:cs="Arial"/>
        </w:rPr>
        <w:t>Zaplacením smluvní pokuty nezaniká povinnost Zhotovitele splnit porušenou povinnost.</w:t>
      </w:r>
    </w:p>
    <w:p w14:paraId="04137963" w14:textId="77777777" w:rsidR="00571B98" w:rsidRDefault="00571B98" w:rsidP="00EC783A">
      <w:pPr>
        <w:jc w:val="both"/>
        <w:rPr>
          <w:rFonts w:ascii="Arial" w:hAnsi="Arial" w:cs="Arial"/>
        </w:rPr>
      </w:pPr>
    </w:p>
    <w:p w14:paraId="7A247D3D"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Staveniště</w:t>
      </w:r>
    </w:p>
    <w:p w14:paraId="64E588CA" w14:textId="77777777" w:rsidR="00723FFF" w:rsidRDefault="00723FFF">
      <w:pPr>
        <w:ind w:left="708"/>
        <w:jc w:val="both"/>
        <w:rPr>
          <w:rFonts w:ascii="Arial" w:hAnsi="Arial" w:cs="Arial"/>
        </w:rPr>
      </w:pPr>
    </w:p>
    <w:p w14:paraId="54BDA27F"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Předání a převzetí </w:t>
      </w:r>
      <w:r w:rsidR="00090290">
        <w:rPr>
          <w:rFonts w:ascii="Arial" w:hAnsi="Arial" w:cs="Arial"/>
          <w:u w:val="single"/>
        </w:rPr>
        <w:t>s</w:t>
      </w:r>
      <w:r>
        <w:rPr>
          <w:rFonts w:ascii="Arial" w:hAnsi="Arial" w:cs="Arial"/>
          <w:u w:val="single"/>
        </w:rPr>
        <w:t>taveniště</w:t>
      </w:r>
    </w:p>
    <w:p w14:paraId="0A0FB84F" w14:textId="01C292D3" w:rsidR="00571B98" w:rsidRPr="00571B98" w:rsidRDefault="00571B98" w:rsidP="00571B98">
      <w:pPr>
        <w:numPr>
          <w:ilvl w:val="2"/>
          <w:numId w:val="2"/>
        </w:numPr>
        <w:ind w:left="1260"/>
        <w:jc w:val="both"/>
        <w:rPr>
          <w:rFonts w:ascii="Arial" w:hAnsi="Arial" w:cs="Arial"/>
        </w:rPr>
      </w:pPr>
      <w:r w:rsidRPr="00571B98">
        <w:rPr>
          <w:rFonts w:ascii="Arial" w:hAnsi="Arial" w:cs="Arial"/>
        </w:rPr>
        <w:t xml:space="preserve">Objednatel je povinen předat Zhotoviteli staveniště ve lhůtách dle čl. 5.1. Smlouvy. </w:t>
      </w:r>
    </w:p>
    <w:p w14:paraId="181E5DD5" w14:textId="77777777" w:rsidR="00723FFF" w:rsidRDefault="00723FFF">
      <w:pPr>
        <w:jc w:val="both"/>
        <w:rPr>
          <w:rFonts w:ascii="Arial" w:hAnsi="Arial" w:cs="Arial"/>
        </w:rPr>
      </w:pPr>
    </w:p>
    <w:p w14:paraId="60027185" w14:textId="77777777" w:rsidR="00723FFF" w:rsidRDefault="00723FFF" w:rsidP="00D733ED">
      <w:pPr>
        <w:numPr>
          <w:ilvl w:val="1"/>
          <w:numId w:val="2"/>
        </w:numPr>
        <w:ind w:left="567" w:hanging="567"/>
        <w:jc w:val="both"/>
        <w:rPr>
          <w:rFonts w:ascii="Arial" w:hAnsi="Arial" w:cs="Arial"/>
        </w:rPr>
      </w:pPr>
      <w:r>
        <w:rPr>
          <w:rFonts w:ascii="Arial" w:hAnsi="Arial" w:cs="Arial"/>
          <w:u w:val="single"/>
        </w:rPr>
        <w:t>Stávající inženýrské sítě</w:t>
      </w:r>
    </w:p>
    <w:p w14:paraId="58C9DD8C"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je povinen seznámit se po převzetí </w:t>
      </w:r>
      <w:r w:rsidR="00090290">
        <w:rPr>
          <w:rFonts w:ascii="Arial" w:hAnsi="Arial" w:cs="Arial"/>
        </w:rPr>
        <w:t>s</w:t>
      </w:r>
      <w:r>
        <w:rPr>
          <w:rFonts w:ascii="Arial" w:hAnsi="Arial" w:cs="Arial"/>
        </w:rPr>
        <w:t xml:space="preserve">taveniště s rozmístěním a trasou stávajících známých inženýrských sítí na </w:t>
      </w:r>
      <w:r w:rsidR="00090290">
        <w:rPr>
          <w:rFonts w:ascii="Arial" w:hAnsi="Arial" w:cs="Arial"/>
        </w:rPr>
        <w:t>s</w:t>
      </w:r>
      <w:r>
        <w:rPr>
          <w:rFonts w:ascii="Arial" w:hAnsi="Arial" w:cs="Arial"/>
        </w:rPr>
        <w:t>taveništi a přilehlých pozemcích dotčených prováděním díla a tyto buď vhodným způsobem přeložit, nebo chránit tak, aby v průběhu provádění díla nedošlo k jejich poškození.</w:t>
      </w:r>
    </w:p>
    <w:p w14:paraId="534522B8" w14:textId="20C29BC3" w:rsidR="00571B98" w:rsidRPr="00571B98" w:rsidRDefault="00723FFF" w:rsidP="00571B98">
      <w:pPr>
        <w:numPr>
          <w:ilvl w:val="2"/>
          <w:numId w:val="2"/>
        </w:numPr>
        <w:ind w:left="1260"/>
        <w:jc w:val="both"/>
        <w:rPr>
          <w:rFonts w:ascii="Arial" w:hAnsi="Arial" w:cs="Arial"/>
        </w:rPr>
      </w:pPr>
      <w:r>
        <w:rPr>
          <w:rFonts w:ascii="Arial" w:hAnsi="Arial" w:cs="Arial"/>
        </w:rPr>
        <w:t xml:space="preserve">Zhotovitel je povinen dodržovat všechny podmínky správců nebo vlastníků těchto sítí a nese veškeré důsledky a škody vzniklé jejich nedodržením. </w:t>
      </w:r>
    </w:p>
    <w:p w14:paraId="1E51C509" w14:textId="77777777" w:rsidR="00571B98" w:rsidRDefault="00571B98">
      <w:pPr>
        <w:jc w:val="both"/>
        <w:rPr>
          <w:rFonts w:ascii="Arial" w:hAnsi="Arial" w:cs="Arial"/>
        </w:rPr>
      </w:pPr>
    </w:p>
    <w:p w14:paraId="4200BC17"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Vybudování a provoz zařízení staveniště</w:t>
      </w:r>
    </w:p>
    <w:p w14:paraId="313CA5AF" w14:textId="64DE3F6F" w:rsidR="006608DD" w:rsidRDefault="006608DD" w:rsidP="00571B98">
      <w:pPr>
        <w:numPr>
          <w:ilvl w:val="2"/>
          <w:numId w:val="2"/>
        </w:numPr>
        <w:ind w:left="1260"/>
        <w:jc w:val="both"/>
        <w:rPr>
          <w:rFonts w:ascii="Arial" w:hAnsi="Arial" w:cs="Arial"/>
        </w:rPr>
      </w:pPr>
      <w:r>
        <w:rPr>
          <w:rFonts w:ascii="Arial" w:hAnsi="Arial" w:cs="Arial"/>
        </w:rPr>
        <w:t xml:space="preserve">Provozní, sociální a případně i výrobní zařízení staveniště zabezpečuje Zhotovitel </w:t>
      </w:r>
      <w:r w:rsidR="00571B98">
        <w:rPr>
          <w:rFonts w:ascii="Arial" w:hAnsi="Arial" w:cs="Arial"/>
        </w:rPr>
        <w:t>na vlastní náklady a v souladu se svými potřebami</w:t>
      </w:r>
      <w:r>
        <w:rPr>
          <w:rFonts w:ascii="Arial" w:hAnsi="Arial" w:cs="Arial"/>
        </w:rPr>
        <w:t>.</w:t>
      </w:r>
    </w:p>
    <w:p w14:paraId="7EACF08E" w14:textId="77777777" w:rsidR="006608DD" w:rsidRPr="00F75855" w:rsidRDefault="006608DD" w:rsidP="00571B98">
      <w:pPr>
        <w:numPr>
          <w:ilvl w:val="2"/>
          <w:numId w:val="2"/>
        </w:numPr>
        <w:ind w:left="1260"/>
        <w:jc w:val="both"/>
        <w:rPr>
          <w:rFonts w:ascii="Arial" w:hAnsi="Arial" w:cs="Arial"/>
        </w:rPr>
      </w:pPr>
      <w:r w:rsidRPr="00F75855">
        <w:rPr>
          <w:rFonts w:ascii="Arial" w:hAnsi="Arial"/>
          <w:snapToGrid w:val="0"/>
        </w:rPr>
        <w:t>Zhotovitel je povinen zabezpečit samostatná měřící místa na úhradu jím spotřebovaných energií</w:t>
      </w:r>
      <w:r w:rsidR="00571B98">
        <w:rPr>
          <w:rFonts w:ascii="Arial" w:hAnsi="Arial"/>
          <w:snapToGrid w:val="0"/>
        </w:rPr>
        <w:t>, která pro Zhotovitele zajišťuje Objednatel,</w:t>
      </w:r>
      <w:r w:rsidRPr="00F75855">
        <w:rPr>
          <w:rFonts w:ascii="Arial" w:hAnsi="Arial"/>
          <w:snapToGrid w:val="0"/>
        </w:rPr>
        <w:t xml:space="preserve"> a tyto </w:t>
      </w:r>
      <w:r w:rsidR="00571B98">
        <w:rPr>
          <w:rFonts w:ascii="Arial" w:hAnsi="Arial"/>
          <w:snapToGrid w:val="0"/>
        </w:rPr>
        <w:t xml:space="preserve">Objednateli </w:t>
      </w:r>
      <w:r w:rsidRPr="00F75855">
        <w:rPr>
          <w:rFonts w:ascii="Arial" w:hAnsi="Arial"/>
          <w:snapToGrid w:val="0"/>
        </w:rPr>
        <w:t>uhradit</w:t>
      </w:r>
      <w:r w:rsidR="00571B98">
        <w:rPr>
          <w:rFonts w:ascii="Arial" w:hAnsi="Arial"/>
          <w:snapToGrid w:val="0"/>
        </w:rPr>
        <w:t xml:space="preserve"> po předložení jejich vyúčtování.</w:t>
      </w:r>
    </w:p>
    <w:p w14:paraId="4B956A73" w14:textId="77777777" w:rsidR="006608DD" w:rsidRPr="00F75855" w:rsidRDefault="006608DD" w:rsidP="00571B98">
      <w:pPr>
        <w:numPr>
          <w:ilvl w:val="2"/>
          <w:numId w:val="2"/>
        </w:numPr>
        <w:ind w:left="1260"/>
        <w:jc w:val="both"/>
        <w:rPr>
          <w:rFonts w:ascii="Arial" w:hAnsi="Arial" w:cs="Arial"/>
        </w:rPr>
      </w:pPr>
      <w:r w:rsidRPr="00F75855">
        <w:rPr>
          <w:rFonts w:ascii="Arial" w:hAnsi="Arial"/>
          <w:snapToGrid w:val="0"/>
        </w:rPr>
        <w:t xml:space="preserve">Energie spotřebované provozem zařízení staveniště hradí </w:t>
      </w:r>
      <w:r w:rsidR="005B5917">
        <w:rPr>
          <w:rFonts w:ascii="Arial" w:hAnsi="Arial"/>
          <w:snapToGrid w:val="0"/>
        </w:rPr>
        <w:t>provozovateli domova důchodců</w:t>
      </w:r>
      <w:r w:rsidRPr="00F75855">
        <w:rPr>
          <w:rFonts w:ascii="Arial" w:hAnsi="Arial"/>
          <w:snapToGrid w:val="0"/>
        </w:rPr>
        <w:t xml:space="preserve"> Zhotovitel a má je zahrnuty ve sjednané ceně.</w:t>
      </w:r>
    </w:p>
    <w:p w14:paraId="3E21A926" w14:textId="77777777" w:rsidR="00571B98" w:rsidRDefault="00571B98" w:rsidP="00D733ED">
      <w:pPr>
        <w:jc w:val="both"/>
        <w:rPr>
          <w:rFonts w:ascii="Arial" w:hAnsi="Arial" w:cs="Arial"/>
        </w:rPr>
      </w:pPr>
    </w:p>
    <w:p w14:paraId="2C62FBCF"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Podmínky užívání veřejných prostranství a komunikací</w:t>
      </w:r>
    </w:p>
    <w:p w14:paraId="6C630857" w14:textId="77777777" w:rsidR="006608DD" w:rsidRDefault="006608DD" w:rsidP="00571B98">
      <w:pPr>
        <w:numPr>
          <w:ilvl w:val="2"/>
          <w:numId w:val="2"/>
        </w:numPr>
        <w:ind w:left="1260"/>
        <w:jc w:val="both"/>
        <w:rPr>
          <w:rFonts w:ascii="Arial" w:hAnsi="Arial" w:cs="Arial"/>
        </w:rPr>
      </w:pPr>
      <w:r>
        <w:rPr>
          <w:rFonts w:ascii="Arial" w:hAnsi="Arial" w:cs="Arial"/>
        </w:rPr>
        <w:t xml:space="preserve">Veškerá potřebná povolení k užívání veřejných ploch, </w:t>
      </w:r>
      <w:r w:rsidR="00571B98">
        <w:rPr>
          <w:rFonts w:ascii="Arial" w:hAnsi="Arial" w:cs="Arial"/>
        </w:rPr>
        <w:t xml:space="preserve">jejich zábor, </w:t>
      </w:r>
      <w:r>
        <w:rPr>
          <w:rFonts w:ascii="Arial" w:hAnsi="Arial" w:cs="Arial"/>
        </w:rPr>
        <w:t>případně rozkopávkám, objízdným trasám nebo překopům veřejných ploch či komunikací zajišťuje Zhotovitel a hradí veškeré případné poplatky</w:t>
      </w:r>
      <w:r w:rsidR="004223F6">
        <w:rPr>
          <w:rFonts w:ascii="Arial" w:hAnsi="Arial" w:cs="Arial"/>
        </w:rPr>
        <w:t>.</w:t>
      </w:r>
    </w:p>
    <w:p w14:paraId="2E43F123" w14:textId="62AEBAD8" w:rsidR="006608DD" w:rsidRPr="001C1EB0" w:rsidRDefault="006608DD" w:rsidP="00571B98">
      <w:pPr>
        <w:numPr>
          <w:ilvl w:val="2"/>
          <w:numId w:val="2"/>
        </w:numPr>
        <w:ind w:left="1260"/>
        <w:jc w:val="both"/>
        <w:rPr>
          <w:rFonts w:ascii="Arial" w:hAnsi="Arial" w:cs="Arial"/>
        </w:rPr>
      </w:pPr>
      <w:r>
        <w:rPr>
          <w:rFonts w:ascii="Arial" w:hAnsi="Arial" w:cs="Arial"/>
        </w:rPr>
        <w:t xml:space="preserve">Jestliže v souvislosti s provozem staveniště nebo prováděním </w:t>
      </w:r>
      <w:r w:rsidR="00571B98">
        <w:rPr>
          <w:rFonts w:ascii="Arial" w:hAnsi="Arial" w:cs="Arial"/>
        </w:rPr>
        <w:t>díla</w:t>
      </w:r>
      <w:r>
        <w:rPr>
          <w:rFonts w:ascii="Arial" w:hAnsi="Arial" w:cs="Arial"/>
        </w:rPr>
        <w:t xml:space="preserve"> bude třeba umístit nebo přemístit dočasné či trvalé dopravní značení podle předpisů o pozemních komunikacích, obstará tyto práce Zhotovitel. Zhotovitel dále zodpovídá i za umisťování, přemisťování a udržování dopravních značek v </w:t>
      </w:r>
      <w:r w:rsidRPr="001C1EB0">
        <w:rPr>
          <w:rFonts w:ascii="Arial" w:hAnsi="Arial" w:cs="Arial"/>
        </w:rPr>
        <w:t>souvislosti s průběhem provádění prací. Jakékoliv pokuty či náhrady škod vzniklých v této souvislosti jdou k tíži Zhotovitele.</w:t>
      </w:r>
    </w:p>
    <w:p w14:paraId="7F86852E" w14:textId="77777777" w:rsidR="006608DD" w:rsidRPr="001C1EB0" w:rsidRDefault="006608DD" w:rsidP="00571B98">
      <w:pPr>
        <w:numPr>
          <w:ilvl w:val="2"/>
          <w:numId w:val="2"/>
        </w:numPr>
        <w:ind w:left="1260"/>
        <w:jc w:val="both"/>
        <w:rPr>
          <w:rFonts w:ascii="Arial" w:hAnsi="Arial" w:cs="Arial"/>
        </w:rPr>
      </w:pPr>
      <w:r w:rsidRPr="001C1EB0">
        <w:rPr>
          <w:rFonts w:ascii="Arial" w:hAnsi="Arial" w:cs="Arial"/>
        </w:rPr>
        <w:lastRenderedPageBreak/>
        <w:t>Zhotovitel je povinen zajistit bezpečný vstup a vjezd na staveniště a stejně tak i výstup a výjezd z něj.</w:t>
      </w:r>
    </w:p>
    <w:p w14:paraId="66B04220" w14:textId="77777777" w:rsidR="00571B98" w:rsidRPr="00571B98" w:rsidRDefault="00723FFF" w:rsidP="00571B98">
      <w:pPr>
        <w:numPr>
          <w:ilvl w:val="2"/>
          <w:numId w:val="2"/>
        </w:numPr>
        <w:ind w:left="1260"/>
        <w:jc w:val="both"/>
        <w:rPr>
          <w:rFonts w:ascii="Arial" w:hAnsi="Arial" w:cs="Arial"/>
        </w:rPr>
      </w:pPr>
      <w:r w:rsidRPr="001C1EB0">
        <w:rPr>
          <w:rFonts w:ascii="Arial" w:hAnsi="Arial" w:cs="Arial"/>
        </w:rPr>
        <w:t>Zhotovitel je rovněž povinen zabezpečit přístupové a příjezdové trasy do míst dotčených stavbou pro vozidla IZS (Integrovaný záchranný systém)</w:t>
      </w:r>
      <w:r w:rsidR="001C1EB0">
        <w:rPr>
          <w:rFonts w:ascii="Arial" w:hAnsi="Arial" w:cs="Arial"/>
        </w:rPr>
        <w:t>,</w:t>
      </w:r>
      <w:r w:rsidR="001C1EB0" w:rsidRPr="001C1EB0">
        <w:rPr>
          <w:rFonts w:ascii="Arial" w:hAnsi="Arial" w:cs="Arial"/>
        </w:rPr>
        <w:t xml:space="preserve"> je-li to relevantní.</w:t>
      </w:r>
    </w:p>
    <w:p w14:paraId="5A373B93" w14:textId="77777777" w:rsidR="005360D1" w:rsidRDefault="005360D1">
      <w:pPr>
        <w:ind w:left="540"/>
        <w:jc w:val="both"/>
        <w:rPr>
          <w:rFonts w:ascii="Arial" w:hAnsi="Arial" w:cs="Arial"/>
        </w:rPr>
      </w:pPr>
    </w:p>
    <w:p w14:paraId="106DCF86"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Vyklizení staveniště</w:t>
      </w:r>
    </w:p>
    <w:p w14:paraId="5FBEFE00" w14:textId="765A10B0" w:rsidR="00030C76" w:rsidRDefault="00030C76" w:rsidP="00571B98">
      <w:pPr>
        <w:numPr>
          <w:ilvl w:val="2"/>
          <w:numId w:val="2"/>
        </w:numPr>
        <w:ind w:left="1260"/>
        <w:jc w:val="both"/>
        <w:rPr>
          <w:rFonts w:ascii="Arial" w:hAnsi="Arial" w:cs="Arial"/>
        </w:rPr>
      </w:pPr>
      <w:r>
        <w:rPr>
          <w:rFonts w:ascii="Arial" w:hAnsi="Arial" w:cs="Arial"/>
        </w:rPr>
        <w:t>Zhotovitel je povinen odstranit zařízení staveniště</w:t>
      </w:r>
      <w:r w:rsidR="00571B98">
        <w:rPr>
          <w:rFonts w:ascii="Arial" w:hAnsi="Arial" w:cs="Arial"/>
        </w:rPr>
        <w:t>, staveniště uklidit</w:t>
      </w:r>
      <w:r>
        <w:rPr>
          <w:rFonts w:ascii="Arial" w:hAnsi="Arial" w:cs="Arial"/>
        </w:rPr>
        <w:t xml:space="preserve"> a vyklidit (vč. odpadu) nejpozději do 15 </w:t>
      </w:r>
      <w:r w:rsidR="00822B46">
        <w:rPr>
          <w:rFonts w:ascii="Arial" w:hAnsi="Arial" w:cs="Arial"/>
        </w:rPr>
        <w:t xml:space="preserve">kalendářních </w:t>
      </w:r>
      <w:r>
        <w:rPr>
          <w:rFonts w:ascii="Arial" w:hAnsi="Arial" w:cs="Arial"/>
        </w:rPr>
        <w:t xml:space="preserve">dnů ode dne předání a převzetí díla, pokud se strany nedohodnou jinak (zejména jde-li o ponechání zařízení, nutných pro zabezpečení odstranění vad a nedodělků </w:t>
      </w:r>
      <w:r w:rsidR="00571B98">
        <w:rPr>
          <w:rFonts w:ascii="Arial" w:hAnsi="Arial" w:cs="Arial"/>
        </w:rPr>
        <w:t>dle</w:t>
      </w:r>
      <w:r>
        <w:rPr>
          <w:rFonts w:ascii="Arial" w:hAnsi="Arial" w:cs="Arial"/>
        </w:rPr>
        <w:t xml:space="preserve"> protokolu o předání a převzetí díla).</w:t>
      </w:r>
    </w:p>
    <w:p w14:paraId="3D233A4A" w14:textId="5CE71E2C" w:rsidR="00571B98" w:rsidRPr="00571B98" w:rsidRDefault="00030C76" w:rsidP="00571B98">
      <w:pPr>
        <w:numPr>
          <w:ilvl w:val="2"/>
          <w:numId w:val="2"/>
        </w:numPr>
        <w:ind w:left="1260"/>
        <w:jc w:val="both"/>
        <w:rPr>
          <w:rFonts w:ascii="Arial" w:hAnsi="Arial" w:cs="Arial"/>
        </w:rPr>
      </w:pPr>
      <w:r>
        <w:rPr>
          <w:rFonts w:ascii="Arial" w:hAnsi="Arial" w:cs="Arial"/>
        </w:rPr>
        <w:t xml:space="preserve">Nevyklidí-li </w:t>
      </w:r>
      <w:r w:rsidR="00571B98">
        <w:rPr>
          <w:rFonts w:ascii="Arial" w:hAnsi="Arial" w:cs="Arial"/>
        </w:rPr>
        <w:t xml:space="preserve">a neuklidí-li </w:t>
      </w:r>
      <w:r>
        <w:rPr>
          <w:rFonts w:ascii="Arial" w:hAnsi="Arial" w:cs="Arial"/>
        </w:rPr>
        <w:t xml:space="preserve">Zhotovitel staveniště ve sjednaném termínu, je Objednatel oprávněn zabezpečit vyklizení </w:t>
      </w:r>
      <w:r w:rsidR="00571B98">
        <w:rPr>
          <w:rFonts w:ascii="Arial" w:hAnsi="Arial" w:cs="Arial"/>
        </w:rPr>
        <w:t xml:space="preserve">a uklizení </w:t>
      </w:r>
      <w:r>
        <w:rPr>
          <w:rFonts w:ascii="Arial" w:hAnsi="Arial" w:cs="Arial"/>
        </w:rPr>
        <w:t xml:space="preserve">staveniště </w:t>
      </w:r>
      <w:r w:rsidR="00571B98">
        <w:rPr>
          <w:rFonts w:ascii="Arial" w:hAnsi="Arial" w:cs="Arial"/>
        </w:rPr>
        <w:t xml:space="preserve">sám či prostřednictvím </w:t>
      </w:r>
      <w:r>
        <w:rPr>
          <w:rFonts w:ascii="Arial" w:hAnsi="Arial" w:cs="Arial"/>
        </w:rPr>
        <w:t>třetí osob</w:t>
      </w:r>
      <w:r w:rsidR="00571B98">
        <w:rPr>
          <w:rFonts w:ascii="Arial" w:hAnsi="Arial" w:cs="Arial"/>
        </w:rPr>
        <w:t>y, a to na</w:t>
      </w:r>
      <w:r>
        <w:rPr>
          <w:rFonts w:ascii="Arial" w:hAnsi="Arial" w:cs="Arial"/>
        </w:rPr>
        <w:t xml:space="preserve"> náklady </w:t>
      </w:r>
      <w:r w:rsidR="00571B98" w:rsidRPr="00080286">
        <w:rPr>
          <w:rFonts w:ascii="Arial" w:hAnsi="Arial" w:cs="Arial"/>
        </w:rPr>
        <w:t>Zhotovitele, který se je zavazuje Objednateli zaplatit, a to nejpozději do 10 kalendářních dnů ode dne předložení jejich vyúčtování.</w:t>
      </w:r>
      <w:r>
        <w:rPr>
          <w:rFonts w:ascii="Arial" w:hAnsi="Arial" w:cs="Arial"/>
        </w:rPr>
        <w:t xml:space="preserve"> </w:t>
      </w:r>
    </w:p>
    <w:p w14:paraId="0B7FFF21" w14:textId="77777777" w:rsidR="00571B98" w:rsidRDefault="00571B98">
      <w:pPr>
        <w:ind w:left="708"/>
        <w:jc w:val="both"/>
        <w:rPr>
          <w:rFonts w:ascii="Arial" w:hAnsi="Arial" w:cs="Arial"/>
        </w:rPr>
      </w:pPr>
    </w:p>
    <w:p w14:paraId="486B4B16"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Stavební deník</w:t>
      </w:r>
    </w:p>
    <w:p w14:paraId="572C6A60" w14:textId="77777777" w:rsidR="00723FFF" w:rsidRDefault="00723FFF">
      <w:pPr>
        <w:jc w:val="both"/>
        <w:rPr>
          <w:rFonts w:ascii="Arial" w:hAnsi="Arial" w:cs="Arial"/>
          <w:u w:val="single"/>
        </w:rPr>
      </w:pPr>
    </w:p>
    <w:p w14:paraId="5DF9C77B" w14:textId="77777777" w:rsidR="00B73A3C" w:rsidRPr="001C1EB0" w:rsidRDefault="00B73A3C" w:rsidP="00571B98">
      <w:pPr>
        <w:numPr>
          <w:ilvl w:val="1"/>
          <w:numId w:val="2"/>
        </w:numPr>
        <w:ind w:left="540" w:hanging="540"/>
        <w:jc w:val="both"/>
        <w:rPr>
          <w:rFonts w:ascii="Arial" w:hAnsi="Arial" w:cs="Arial"/>
        </w:rPr>
      </w:pPr>
      <w:r w:rsidRPr="001C1EB0">
        <w:rPr>
          <w:rFonts w:ascii="Arial" w:hAnsi="Arial" w:cs="Arial"/>
          <w:u w:val="single"/>
        </w:rPr>
        <w:t>Povinnost vést stavební deník</w:t>
      </w:r>
    </w:p>
    <w:p w14:paraId="52669505" w14:textId="77777777" w:rsidR="00B73A3C" w:rsidRPr="001C1EB0" w:rsidRDefault="00B73A3C" w:rsidP="00571B98">
      <w:pPr>
        <w:numPr>
          <w:ilvl w:val="2"/>
          <w:numId w:val="2"/>
        </w:numPr>
        <w:ind w:left="1260"/>
        <w:jc w:val="both"/>
        <w:rPr>
          <w:rFonts w:ascii="Arial" w:hAnsi="Arial" w:cs="Arial"/>
        </w:rPr>
      </w:pPr>
      <w:r w:rsidRPr="001C1EB0">
        <w:rPr>
          <w:rFonts w:ascii="Arial" w:hAnsi="Arial" w:cs="Arial"/>
        </w:rPr>
        <w:t xml:space="preserve">Zhotovitel je povinen vést ode dne předání a převzetí staveniště o pracích, které provádí, stavební deník v elektronické formě. K tomuto účelu sdělí Zhotovitel Objednateli nejpozději do tří </w:t>
      </w:r>
      <w:r w:rsidR="00822B46">
        <w:rPr>
          <w:rFonts w:ascii="Arial" w:hAnsi="Arial" w:cs="Arial"/>
        </w:rPr>
        <w:t xml:space="preserve">kalendářních </w:t>
      </w:r>
      <w:r w:rsidRPr="001C1EB0">
        <w:rPr>
          <w:rFonts w:ascii="Arial" w:hAnsi="Arial" w:cs="Arial"/>
        </w:rPr>
        <w:t>dnů ode dne předání a převzetí staveniště zásady ochrany stavebního deníku, zásady formy podpisů pod zápisy ve stavebním deníku a přístupu ke stavebnímu deníku v elektronické formě.</w:t>
      </w:r>
    </w:p>
    <w:p w14:paraId="446FCAC4" w14:textId="77777777" w:rsidR="00B73A3C" w:rsidRPr="001C1EB0" w:rsidRDefault="00B73A3C" w:rsidP="00571B98">
      <w:pPr>
        <w:numPr>
          <w:ilvl w:val="2"/>
          <w:numId w:val="2"/>
        </w:numPr>
        <w:ind w:left="1260"/>
        <w:jc w:val="both"/>
        <w:rPr>
          <w:rFonts w:ascii="Arial" w:hAnsi="Arial" w:cs="Arial"/>
        </w:rPr>
      </w:pPr>
      <w:r w:rsidRPr="001C1EB0">
        <w:rPr>
          <w:rFonts w:ascii="Arial" w:hAnsi="Arial" w:cs="Arial"/>
        </w:rPr>
        <w:t>Stavební deník musí být trvale přístupný oprávněným osobám Objednatele, případně jiným osobám oprávněným do stavebního deníku zapisovat</w:t>
      </w:r>
      <w:r w:rsidR="000A3F88" w:rsidRPr="001C1EB0">
        <w:rPr>
          <w:rFonts w:ascii="Arial" w:hAnsi="Arial" w:cs="Arial"/>
        </w:rPr>
        <w:t>.</w:t>
      </w:r>
    </w:p>
    <w:p w14:paraId="0FC294E7" w14:textId="77777777" w:rsidR="00B73A3C" w:rsidRPr="001C1EB0" w:rsidRDefault="00B73A3C" w:rsidP="00571B98">
      <w:pPr>
        <w:numPr>
          <w:ilvl w:val="2"/>
          <w:numId w:val="2"/>
        </w:numPr>
        <w:ind w:left="1260"/>
        <w:jc w:val="both"/>
        <w:rPr>
          <w:rFonts w:ascii="Arial" w:hAnsi="Arial" w:cs="Arial"/>
        </w:rPr>
      </w:pPr>
      <w:r w:rsidRPr="001C1EB0">
        <w:rPr>
          <w:rFonts w:ascii="Arial" w:hAnsi="Arial" w:cs="Arial"/>
        </w:rPr>
        <w:t>Povinnost vést stavební deník končí předáním a převzetím řádně dokončeného díla</w:t>
      </w:r>
      <w:r w:rsidR="000C7DF3" w:rsidRPr="001C1EB0">
        <w:rPr>
          <w:rFonts w:ascii="Arial" w:hAnsi="Arial" w:cs="Arial"/>
        </w:rPr>
        <w:t>, případně po odstranění posledního nedodělku či vady zjištěných při předání a převzetí díla.</w:t>
      </w:r>
      <w:r w:rsidRPr="001C1EB0">
        <w:rPr>
          <w:rFonts w:ascii="Arial" w:hAnsi="Arial" w:cs="Arial"/>
        </w:rPr>
        <w:t xml:space="preserve"> Povinnost archivovat stavební deník po dobu nejméně 10 let ode dne nabytí právní moci kolaudačního rozhodnutí či vydání kolaudačního souhlasu má Objednatel.</w:t>
      </w:r>
    </w:p>
    <w:p w14:paraId="36D71146" w14:textId="77777777" w:rsidR="00B73A3C" w:rsidRPr="001C1EB0" w:rsidRDefault="00B73A3C" w:rsidP="00571B98">
      <w:pPr>
        <w:numPr>
          <w:ilvl w:val="2"/>
          <w:numId w:val="2"/>
        </w:numPr>
        <w:ind w:left="1260"/>
        <w:jc w:val="both"/>
        <w:rPr>
          <w:rFonts w:ascii="Arial" w:hAnsi="Arial" w:cs="Arial"/>
        </w:rPr>
      </w:pPr>
      <w:r w:rsidRPr="001C1EB0">
        <w:rPr>
          <w:rFonts w:ascii="Arial" w:hAnsi="Arial" w:cs="Arial"/>
        </w:rPr>
        <w:t xml:space="preserve">Do stavebního deníku je Zhotovitel povinen zapisovat veškeré skutečnosti rozhodné pro provádění díla. Zejména je povinen zapisovat údaje podle příslušné přílohy k vyhlášce </w:t>
      </w:r>
      <w:r w:rsidR="001D6AE9" w:rsidRPr="001D6AE9">
        <w:rPr>
          <w:rFonts w:ascii="Arial" w:hAnsi="Arial" w:cs="Arial"/>
        </w:rPr>
        <w:t>č. 131/2024 Sb.</w:t>
      </w:r>
      <w:r w:rsidRPr="001C1EB0">
        <w:rPr>
          <w:rFonts w:ascii="Arial" w:hAnsi="Arial" w:cs="Arial"/>
        </w:rPr>
        <w:t>, o dokumentaci staveb.</w:t>
      </w:r>
    </w:p>
    <w:p w14:paraId="73BE7C79" w14:textId="77777777" w:rsidR="00571B98" w:rsidRPr="00571B98" w:rsidRDefault="00B73A3C" w:rsidP="00571B98">
      <w:pPr>
        <w:numPr>
          <w:ilvl w:val="2"/>
          <w:numId w:val="2"/>
        </w:numPr>
        <w:ind w:left="1260"/>
        <w:jc w:val="both"/>
        <w:rPr>
          <w:rFonts w:ascii="Arial" w:hAnsi="Arial" w:cs="Arial"/>
        </w:rPr>
      </w:pPr>
      <w:bookmarkStart w:id="3" w:name="_Hlk170474400"/>
      <w:r w:rsidRPr="001C1EB0">
        <w:rPr>
          <w:rFonts w:ascii="Arial" w:hAnsi="Arial" w:cs="Arial"/>
        </w:rPr>
        <w:t xml:space="preserve">Všechny listy </w:t>
      </w:r>
      <w:r w:rsidR="001D6AE9">
        <w:rPr>
          <w:rFonts w:ascii="Arial" w:hAnsi="Arial" w:cs="Arial"/>
        </w:rPr>
        <w:t xml:space="preserve">elektronického </w:t>
      </w:r>
      <w:r w:rsidRPr="001C1EB0">
        <w:rPr>
          <w:rFonts w:ascii="Arial" w:hAnsi="Arial" w:cs="Arial"/>
        </w:rPr>
        <w:t xml:space="preserve">stavebního deníku </w:t>
      </w:r>
      <w:r w:rsidR="001D6AE9">
        <w:rPr>
          <w:rFonts w:ascii="Arial" w:hAnsi="Arial" w:cs="Arial"/>
        </w:rPr>
        <w:t xml:space="preserve">budou </w:t>
      </w:r>
      <w:r w:rsidRPr="001C1EB0">
        <w:rPr>
          <w:rFonts w:ascii="Arial" w:hAnsi="Arial" w:cs="Arial"/>
        </w:rPr>
        <w:t xml:space="preserve">číslovány a ve stavebním deníku </w:t>
      </w:r>
      <w:r w:rsidR="001D6AE9">
        <w:rPr>
          <w:rFonts w:ascii="Arial" w:hAnsi="Arial" w:cs="Arial"/>
        </w:rPr>
        <w:t>nebudou</w:t>
      </w:r>
      <w:r w:rsidRPr="001C1EB0">
        <w:rPr>
          <w:rFonts w:ascii="Arial" w:hAnsi="Arial" w:cs="Arial"/>
        </w:rPr>
        <w:t xml:space="preserve"> vynechána volná místa.</w:t>
      </w:r>
      <w:bookmarkEnd w:id="3"/>
    </w:p>
    <w:p w14:paraId="6DBA2A30" w14:textId="77777777" w:rsidR="00571B98" w:rsidRPr="001C1EB0" w:rsidRDefault="00571B98" w:rsidP="00B73A3C">
      <w:pPr>
        <w:ind w:left="540"/>
        <w:jc w:val="both"/>
        <w:rPr>
          <w:rFonts w:ascii="Arial" w:hAnsi="Arial" w:cs="Arial"/>
        </w:rPr>
      </w:pPr>
    </w:p>
    <w:p w14:paraId="19F15393" w14:textId="77777777" w:rsidR="00B73A3C" w:rsidRPr="001C1EB0" w:rsidRDefault="00B73A3C" w:rsidP="00571B98">
      <w:pPr>
        <w:numPr>
          <w:ilvl w:val="1"/>
          <w:numId w:val="2"/>
        </w:numPr>
        <w:ind w:left="540" w:hanging="540"/>
        <w:jc w:val="both"/>
        <w:rPr>
          <w:rFonts w:ascii="Arial" w:hAnsi="Arial" w:cs="Arial"/>
        </w:rPr>
      </w:pPr>
      <w:r w:rsidRPr="001C1EB0">
        <w:rPr>
          <w:rFonts w:ascii="Arial" w:hAnsi="Arial" w:cs="Arial"/>
          <w:u w:val="single"/>
        </w:rPr>
        <w:t>Způsob vedení a zápisu do stavebního deníku</w:t>
      </w:r>
    </w:p>
    <w:p w14:paraId="5A1FE3AD" w14:textId="77777777" w:rsidR="00B73A3C" w:rsidRPr="001C1EB0" w:rsidRDefault="00B73A3C" w:rsidP="00571B98">
      <w:pPr>
        <w:numPr>
          <w:ilvl w:val="2"/>
          <w:numId w:val="2"/>
        </w:numPr>
        <w:ind w:left="1260"/>
        <w:jc w:val="both"/>
        <w:rPr>
          <w:rFonts w:ascii="Arial" w:hAnsi="Arial" w:cs="Arial"/>
        </w:rPr>
      </w:pPr>
      <w:r w:rsidRPr="001C1EB0">
        <w:rPr>
          <w:rFonts w:ascii="Arial" w:hAnsi="Arial" w:cs="Arial"/>
        </w:rPr>
        <w:t>Zhotovitel je povinen uvádět ve stavebním deníku pravidelné denní záznamy obsahující nejméně jména a příjmení osob pracujících na staveništi, klimatické podmínky</w:t>
      </w:r>
      <w:r w:rsidR="00E27C83" w:rsidRPr="001C1EB0">
        <w:rPr>
          <w:rFonts w:ascii="Arial" w:hAnsi="Arial" w:cs="Arial"/>
        </w:rPr>
        <w:t xml:space="preserve"> na staveništi a stav staveniště, popis a množství provedených prací a montáží a jejich časový postup, dodávky materiálů, výrobků, strojů a zařízení pro stavbu, jejich uskladnění a zabudování, nasazení mechanizačních prostředků.</w:t>
      </w:r>
    </w:p>
    <w:p w14:paraId="146E434F" w14:textId="297D78F2" w:rsidR="00E27C83" w:rsidRPr="001C1EB0" w:rsidRDefault="00E27C83" w:rsidP="00571B98">
      <w:pPr>
        <w:numPr>
          <w:ilvl w:val="2"/>
          <w:numId w:val="2"/>
        </w:numPr>
        <w:ind w:left="1260"/>
        <w:jc w:val="both"/>
        <w:rPr>
          <w:rFonts w:ascii="Arial" w:hAnsi="Arial" w:cs="Arial"/>
        </w:rPr>
      </w:pPr>
      <w:r w:rsidRPr="001C1EB0">
        <w:rPr>
          <w:rFonts w:ascii="Arial" w:hAnsi="Arial" w:cs="Arial"/>
        </w:rPr>
        <w:t xml:space="preserve">Mimo pravidelných denních záznamů zapisuje Zhotovitel do stavebního deníku i další záznamy vztahující se k prováděnému dílu, zejména pak termíny a důvody přerušení prací či jejich případného obnovení včetně technologických přestávek, termíny nástupu a ukončení činnosti poddodavatelů včetně jejich identifikace, údaje o opatřeních týkajících se bezpečnosti a ochrany zdraví při práci, požární ochrany a ochrany životního prostředí, provádění a výsledky kontrol všech druhů, souhlas se zakrytím prováděných prací, skutečnosti důležité pro věcné, časové a finanční plnění </w:t>
      </w:r>
      <w:r w:rsidR="00AA324D">
        <w:rPr>
          <w:rFonts w:ascii="Arial" w:hAnsi="Arial" w:cs="Arial"/>
        </w:rPr>
        <w:t>S</w:t>
      </w:r>
      <w:r w:rsidRPr="001C1EB0">
        <w:rPr>
          <w:rFonts w:ascii="Arial" w:hAnsi="Arial" w:cs="Arial"/>
        </w:rPr>
        <w:t>mlouvy (vícepráce, nepředvídatelné vlivy, výskyt překážek na staveništi, výsledky dodatečných  technických průzkumů, mimořádné klimatické vlivy, archeologický výzkum, práce za provozu apod.)</w:t>
      </w:r>
      <w:r w:rsidR="000C7DF3" w:rsidRPr="001C1EB0">
        <w:rPr>
          <w:rFonts w:ascii="Arial" w:hAnsi="Arial" w:cs="Arial"/>
        </w:rPr>
        <w:t>.</w:t>
      </w:r>
    </w:p>
    <w:p w14:paraId="6518F0E8" w14:textId="4D959229" w:rsidR="00B73A3C" w:rsidRPr="006A50CA" w:rsidRDefault="00E27C83" w:rsidP="006A50CA">
      <w:pPr>
        <w:numPr>
          <w:ilvl w:val="2"/>
          <w:numId w:val="2"/>
        </w:numPr>
        <w:ind w:left="1260"/>
        <w:jc w:val="both"/>
        <w:rPr>
          <w:rFonts w:ascii="Arial" w:hAnsi="Arial" w:cs="Arial"/>
        </w:rPr>
      </w:pPr>
      <w:r w:rsidRPr="001C1EB0">
        <w:rPr>
          <w:rFonts w:ascii="Arial" w:hAnsi="Arial" w:cs="Arial"/>
        </w:rPr>
        <w:t xml:space="preserve">Veškeré okolnosti rozhodné pro plnění díla musí být </w:t>
      </w:r>
      <w:r w:rsidR="006A50CA">
        <w:rPr>
          <w:rFonts w:ascii="Arial" w:hAnsi="Arial" w:cs="Arial"/>
        </w:rPr>
        <w:t>zapsány do stavebního deníku</w:t>
      </w:r>
      <w:r w:rsidRPr="001C1EB0">
        <w:rPr>
          <w:rFonts w:ascii="Arial" w:hAnsi="Arial" w:cs="Arial"/>
        </w:rPr>
        <w:t xml:space="preserve"> v ten den, kdy nastaly.</w:t>
      </w:r>
    </w:p>
    <w:p w14:paraId="08DEF1DD" w14:textId="17E47BBC" w:rsidR="00B73A3C" w:rsidRPr="001C1EB0" w:rsidRDefault="00B73A3C" w:rsidP="00B73A3C">
      <w:pPr>
        <w:ind w:left="708"/>
        <w:jc w:val="both"/>
        <w:rPr>
          <w:rFonts w:ascii="Arial" w:hAnsi="Arial" w:cs="Arial"/>
        </w:rPr>
      </w:pPr>
    </w:p>
    <w:p w14:paraId="6BF16F3E" w14:textId="77777777" w:rsidR="00B73A3C" w:rsidRPr="001C1EB0" w:rsidRDefault="00B73A3C" w:rsidP="00571B98">
      <w:pPr>
        <w:numPr>
          <w:ilvl w:val="1"/>
          <w:numId w:val="2"/>
        </w:numPr>
        <w:ind w:left="540" w:hanging="540"/>
        <w:jc w:val="both"/>
        <w:rPr>
          <w:rFonts w:ascii="Arial" w:hAnsi="Arial" w:cs="Arial"/>
        </w:rPr>
      </w:pPr>
      <w:r w:rsidRPr="001C1EB0">
        <w:rPr>
          <w:rFonts w:ascii="Arial" w:hAnsi="Arial" w:cs="Arial"/>
          <w:u w:val="single"/>
        </w:rPr>
        <w:t>Závaznost ujednání ve stavebním deníku</w:t>
      </w:r>
    </w:p>
    <w:p w14:paraId="28459410" w14:textId="77777777" w:rsidR="00B73A3C" w:rsidRDefault="00B73A3C" w:rsidP="00571B98">
      <w:pPr>
        <w:numPr>
          <w:ilvl w:val="2"/>
          <w:numId w:val="2"/>
        </w:numPr>
        <w:ind w:left="1260"/>
        <w:jc w:val="both"/>
        <w:rPr>
          <w:rFonts w:ascii="Arial" w:hAnsi="Arial" w:cs="Arial"/>
        </w:rPr>
      </w:pPr>
      <w:r w:rsidRPr="001C1EB0">
        <w:rPr>
          <w:rFonts w:ascii="Arial" w:hAnsi="Arial" w:cs="Arial"/>
        </w:rPr>
        <w:t xml:space="preserve">Zápisy ve stavebním deníku se nepovažují za změnu </w:t>
      </w:r>
      <w:r w:rsidR="005C427C" w:rsidRPr="001C1EB0">
        <w:rPr>
          <w:rFonts w:ascii="Arial" w:hAnsi="Arial" w:cs="Arial"/>
        </w:rPr>
        <w:t>S</w:t>
      </w:r>
      <w:r w:rsidRPr="001C1EB0">
        <w:rPr>
          <w:rFonts w:ascii="Arial" w:hAnsi="Arial" w:cs="Arial"/>
        </w:rPr>
        <w:t xml:space="preserve">mlouvy, ale slouží jako podklad pro vypracování příslušných dodatků ke </w:t>
      </w:r>
      <w:r w:rsidR="005C427C" w:rsidRPr="001C1EB0">
        <w:rPr>
          <w:rFonts w:ascii="Arial" w:hAnsi="Arial" w:cs="Arial"/>
        </w:rPr>
        <w:t>S</w:t>
      </w:r>
      <w:r w:rsidRPr="001C1EB0">
        <w:rPr>
          <w:rFonts w:ascii="Arial" w:hAnsi="Arial" w:cs="Arial"/>
        </w:rPr>
        <w:t>mlouvě.</w:t>
      </w:r>
    </w:p>
    <w:p w14:paraId="6719358F" w14:textId="77777777" w:rsidR="00B7220F" w:rsidRDefault="00B7220F" w:rsidP="00B7220F">
      <w:pPr>
        <w:jc w:val="both"/>
        <w:rPr>
          <w:rFonts w:ascii="Arial" w:hAnsi="Arial" w:cs="Arial"/>
        </w:rPr>
      </w:pPr>
    </w:p>
    <w:p w14:paraId="6E3D3C63" w14:textId="77777777" w:rsidR="009432E5" w:rsidRPr="001C1EB0" w:rsidRDefault="009432E5" w:rsidP="00B7220F">
      <w:pPr>
        <w:jc w:val="both"/>
        <w:rPr>
          <w:rFonts w:ascii="Arial" w:hAnsi="Arial" w:cs="Arial"/>
        </w:rPr>
      </w:pPr>
    </w:p>
    <w:p w14:paraId="184019C3"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kontrola a Kontrolní dny</w:t>
      </w:r>
    </w:p>
    <w:p w14:paraId="6E2909DB" w14:textId="77777777" w:rsidR="00723FFF" w:rsidRDefault="00723FFF" w:rsidP="00CE0FD6">
      <w:pPr>
        <w:pStyle w:val="Zkladntext"/>
        <w:spacing w:line="240" w:lineRule="atLeast"/>
        <w:jc w:val="both"/>
        <w:rPr>
          <w:rFonts w:ascii="Arial" w:hAnsi="Arial" w:cs="Arial"/>
        </w:rPr>
      </w:pPr>
    </w:p>
    <w:p w14:paraId="376C035B"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Kontrola provádění prací</w:t>
      </w:r>
    </w:p>
    <w:p w14:paraId="45C98A02" w14:textId="77777777" w:rsidR="006A50CA" w:rsidRPr="00900FE1" w:rsidRDefault="006A50CA" w:rsidP="006A50CA">
      <w:pPr>
        <w:numPr>
          <w:ilvl w:val="2"/>
          <w:numId w:val="2"/>
        </w:numPr>
        <w:ind w:left="1260"/>
        <w:jc w:val="both"/>
        <w:rPr>
          <w:rFonts w:ascii="Arial" w:hAnsi="Arial" w:cs="Arial"/>
        </w:rPr>
      </w:pPr>
      <w:bookmarkStart w:id="4" w:name="_Hlk170474507"/>
      <w:r w:rsidRPr="00900FE1">
        <w:rPr>
          <w:rFonts w:ascii="Arial" w:hAnsi="Arial" w:cs="Arial"/>
        </w:rPr>
        <w:t>Zhotovitel se zavazuje provést dílo s odbornou péčí, v souladu s právním řádem České republiky, plně funkční, v požadované kvalitě, za použití nových výrobků, komponent a materiálů, odpovídající standardům a technickým parametrům dle platných právních a technických norem a dle technologických postupů uváděných výrobci použitých materiálů a výrobků, řádně a v termínech podle této Smlouvy a rovněž v souladu s pokyny a zájmy Objednatele a/nebo Objednatelem určené osoby.</w:t>
      </w:r>
    </w:p>
    <w:p w14:paraId="5FC0414C" w14:textId="77777777" w:rsidR="006A50CA" w:rsidRPr="00900FE1" w:rsidRDefault="006A50CA" w:rsidP="006A50CA">
      <w:pPr>
        <w:numPr>
          <w:ilvl w:val="2"/>
          <w:numId w:val="2"/>
        </w:numPr>
        <w:ind w:left="1260"/>
        <w:jc w:val="both"/>
        <w:rPr>
          <w:rFonts w:ascii="Arial" w:hAnsi="Arial" w:cs="Arial"/>
        </w:rPr>
      </w:pPr>
      <w:r w:rsidRPr="00900FE1">
        <w:rPr>
          <w:rFonts w:ascii="Arial" w:hAnsi="Arial" w:cs="Arial"/>
        </w:rPr>
        <w:t>Nevyplývá-li z podkladů pro provedení díla kvalita požadovaného provedení díla, je Zhotovitel povinen provést dílo v kvalitě odpovídající nejnovějším poznatkům vědy a techniky, jinak v kvalitě obvyklé.</w:t>
      </w:r>
    </w:p>
    <w:p w14:paraId="6D95E0E4" w14:textId="71781A8B" w:rsidR="00723FFF" w:rsidRPr="00F61ACB" w:rsidRDefault="00723FFF" w:rsidP="00571B98">
      <w:pPr>
        <w:numPr>
          <w:ilvl w:val="2"/>
          <w:numId w:val="2"/>
        </w:numPr>
        <w:ind w:left="1260"/>
        <w:jc w:val="both"/>
        <w:rPr>
          <w:rFonts w:ascii="Arial" w:hAnsi="Arial" w:cs="Arial"/>
        </w:rPr>
      </w:pPr>
      <w:r>
        <w:rPr>
          <w:rFonts w:ascii="Arial" w:hAnsi="Arial" w:cs="Arial"/>
        </w:rPr>
        <w:t xml:space="preserve">Objednatel je </w:t>
      </w:r>
      <w:r w:rsidRPr="001D6AE9">
        <w:rPr>
          <w:rFonts w:ascii="Arial" w:hAnsi="Arial" w:cs="Arial"/>
        </w:rPr>
        <w:t xml:space="preserve">oprávněn kontrolovat provádění díla sám nebo </w:t>
      </w:r>
      <w:r w:rsidRPr="00F61ACB">
        <w:rPr>
          <w:rFonts w:ascii="Arial" w:hAnsi="Arial" w:cs="Arial"/>
        </w:rPr>
        <w:t xml:space="preserve">prostřednictvím </w:t>
      </w:r>
      <w:r w:rsidR="00EC783A" w:rsidRPr="00F61ACB">
        <w:rPr>
          <w:rFonts w:ascii="Arial" w:hAnsi="Arial" w:cs="Arial"/>
        </w:rPr>
        <w:t>t</w:t>
      </w:r>
      <w:r w:rsidRPr="00F61ACB">
        <w:rPr>
          <w:rFonts w:ascii="Arial" w:hAnsi="Arial" w:cs="Arial"/>
        </w:rPr>
        <w:t>echnického dozoru</w:t>
      </w:r>
      <w:r w:rsidR="00B836C5" w:rsidRPr="00F61ACB">
        <w:rPr>
          <w:rFonts w:ascii="Arial" w:hAnsi="Arial" w:cs="Arial"/>
        </w:rPr>
        <w:t xml:space="preserve"> (dále také „TDS“)</w:t>
      </w:r>
      <w:r w:rsidRPr="00F61ACB">
        <w:rPr>
          <w:rFonts w:ascii="Arial" w:hAnsi="Arial" w:cs="Arial"/>
        </w:rPr>
        <w:t xml:space="preserve">. Zjistí-li Objednatel, že Zhotovitel provádí dílo v rozporu se svými povinnostmi, je Objednatel oprávněn dožadovat se toho, aby Zhotovitel odstranil vady vzniklé vadným prováděním a dílo prováděl řádným způsobem. Jestliže Zhotovitel tak neučiní ani </w:t>
      </w:r>
      <w:r w:rsidR="00090290" w:rsidRPr="00F61ACB">
        <w:rPr>
          <w:rFonts w:ascii="Arial" w:hAnsi="Arial" w:cs="Arial"/>
        </w:rPr>
        <w:t xml:space="preserve">ve lhůtě 5 pracovních dní od požadavku Objednatele, považují smluvní strany takové porušení </w:t>
      </w:r>
      <w:r w:rsidR="005C427C" w:rsidRPr="00F61ACB">
        <w:rPr>
          <w:rFonts w:ascii="Arial" w:hAnsi="Arial" w:cs="Arial"/>
        </w:rPr>
        <w:t>S</w:t>
      </w:r>
      <w:r w:rsidR="00090290" w:rsidRPr="00F61ACB">
        <w:rPr>
          <w:rFonts w:ascii="Arial" w:hAnsi="Arial" w:cs="Arial"/>
        </w:rPr>
        <w:t xml:space="preserve">mlouvy za její podstatné porušení, kdy Objednatel je oprávněn od </w:t>
      </w:r>
      <w:r w:rsidR="005C427C" w:rsidRPr="00F61ACB">
        <w:rPr>
          <w:rFonts w:ascii="Arial" w:hAnsi="Arial" w:cs="Arial"/>
        </w:rPr>
        <w:t>S</w:t>
      </w:r>
      <w:r w:rsidR="00090290" w:rsidRPr="00F61ACB">
        <w:rPr>
          <w:rFonts w:ascii="Arial" w:hAnsi="Arial" w:cs="Arial"/>
        </w:rPr>
        <w:t>mlouvy odstoupit.</w:t>
      </w:r>
    </w:p>
    <w:p w14:paraId="29E17454" w14:textId="23A1BBC6" w:rsidR="006D03CC" w:rsidRPr="00F61ACB" w:rsidRDefault="006D03CC" w:rsidP="00D733ED">
      <w:pPr>
        <w:numPr>
          <w:ilvl w:val="2"/>
          <w:numId w:val="2"/>
        </w:numPr>
        <w:ind w:left="1260"/>
        <w:jc w:val="both"/>
        <w:rPr>
          <w:rFonts w:ascii="Arial" w:hAnsi="Arial" w:cs="Arial"/>
        </w:rPr>
      </w:pPr>
      <w:r w:rsidRPr="00F61ACB">
        <w:rPr>
          <w:rFonts w:ascii="Arial" w:hAnsi="Arial" w:cs="Arial"/>
        </w:rPr>
        <w:t xml:space="preserve">Objednatel či TDS je oprávněn požadovat vzorky </w:t>
      </w:r>
      <w:r w:rsidR="006A50CA">
        <w:rPr>
          <w:rFonts w:ascii="Arial" w:hAnsi="Arial" w:cs="Arial"/>
        </w:rPr>
        <w:t>vybraného</w:t>
      </w:r>
      <w:r w:rsidRPr="00F61ACB">
        <w:rPr>
          <w:rFonts w:ascii="Arial" w:hAnsi="Arial" w:cs="Arial"/>
        </w:rPr>
        <w:t xml:space="preserve"> použitého materiálu </w:t>
      </w:r>
      <w:r w:rsidR="001D6AE9" w:rsidRPr="00F61ACB">
        <w:rPr>
          <w:rFonts w:ascii="Arial" w:hAnsi="Arial" w:cs="Arial"/>
        </w:rPr>
        <w:t xml:space="preserve">či zařízení </w:t>
      </w:r>
      <w:r w:rsidRPr="00F61ACB">
        <w:rPr>
          <w:rFonts w:ascii="Arial" w:hAnsi="Arial" w:cs="Arial"/>
        </w:rPr>
        <w:t>a odsouhlasovat je před</w:t>
      </w:r>
      <w:r w:rsidR="00B836C5" w:rsidRPr="00F61ACB">
        <w:rPr>
          <w:rFonts w:ascii="Arial" w:hAnsi="Arial" w:cs="Arial"/>
        </w:rPr>
        <w:t xml:space="preserve"> jejich samotným</w:t>
      </w:r>
      <w:r w:rsidRPr="00F61ACB">
        <w:rPr>
          <w:rFonts w:ascii="Arial" w:hAnsi="Arial" w:cs="Arial"/>
        </w:rPr>
        <w:t xml:space="preserve"> zabudováním do díla, pokud </w:t>
      </w:r>
      <w:r w:rsidR="00B836C5" w:rsidRPr="00F61ACB">
        <w:rPr>
          <w:rFonts w:ascii="Arial" w:hAnsi="Arial" w:cs="Arial"/>
        </w:rPr>
        <w:t>splňují</w:t>
      </w:r>
      <w:r w:rsidRPr="00F61ACB">
        <w:rPr>
          <w:rFonts w:ascii="Arial" w:hAnsi="Arial" w:cs="Arial"/>
        </w:rPr>
        <w:t xml:space="preserve"> kvalitativní požadavky a podmínky stanovené </w:t>
      </w:r>
      <w:r w:rsidR="006A50CA">
        <w:rPr>
          <w:rFonts w:ascii="Arial" w:hAnsi="Arial" w:cs="Arial"/>
        </w:rPr>
        <w:t>P</w:t>
      </w:r>
      <w:r w:rsidRPr="00F61ACB">
        <w:rPr>
          <w:rFonts w:ascii="Arial" w:hAnsi="Arial" w:cs="Arial"/>
        </w:rPr>
        <w:t xml:space="preserve">rojektovou dokumentací a soupisem stavebních prací, dodávek a služeb. </w:t>
      </w:r>
    </w:p>
    <w:bookmarkEnd w:id="4"/>
    <w:p w14:paraId="49388AC3" w14:textId="77777777" w:rsidR="006A50CA" w:rsidRPr="00F61ACB" w:rsidRDefault="006A50CA" w:rsidP="00D733ED">
      <w:pPr>
        <w:jc w:val="both"/>
        <w:rPr>
          <w:rFonts w:ascii="Arial" w:hAnsi="Arial" w:cs="Arial"/>
        </w:rPr>
      </w:pPr>
    </w:p>
    <w:p w14:paraId="19304949" w14:textId="77777777" w:rsidR="00723FFF" w:rsidRPr="00F61ACB" w:rsidRDefault="00723FFF" w:rsidP="00571B98">
      <w:pPr>
        <w:numPr>
          <w:ilvl w:val="1"/>
          <w:numId w:val="2"/>
        </w:numPr>
        <w:ind w:left="540" w:hanging="540"/>
        <w:jc w:val="both"/>
        <w:rPr>
          <w:rFonts w:ascii="Arial" w:hAnsi="Arial" w:cs="Arial"/>
        </w:rPr>
      </w:pPr>
      <w:r w:rsidRPr="00F61ACB">
        <w:rPr>
          <w:rFonts w:ascii="Arial" w:hAnsi="Arial" w:cs="Arial"/>
          <w:u w:val="single"/>
        </w:rPr>
        <w:t xml:space="preserve">Kontrolní dny </w:t>
      </w:r>
    </w:p>
    <w:p w14:paraId="6C784551" w14:textId="0E1782EB" w:rsidR="00723FFF" w:rsidRPr="00F61ACB" w:rsidRDefault="00723FFF" w:rsidP="00571B98">
      <w:pPr>
        <w:numPr>
          <w:ilvl w:val="2"/>
          <w:numId w:val="2"/>
        </w:numPr>
        <w:ind w:left="1260"/>
        <w:jc w:val="both"/>
        <w:rPr>
          <w:rFonts w:ascii="Arial" w:hAnsi="Arial" w:cs="Arial"/>
        </w:rPr>
      </w:pPr>
      <w:r w:rsidRPr="00F61ACB">
        <w:rPr>
          <w:rFonts w:ascii="Arial" w:hAnsi="Arial" w:cs="Arial"/>
        </w:rPr>
        <w:t xml:space="preserve">Pro účely kontroly průběhu provádění díla organizuje </w:t>
      </w:r>
      <w:r w:rsidR="00FC5F07" w:rsidRPr="00F61ACB">
        <w:rPr>
          <w:rFonts w:ascii="Arial" w:hAnsi="Arial" w:cs="Arial"/>
        </w:rPr>
        <w:t>TDS</w:t>
      </w:r>
      <w:r w:rsidRPr="00F61ACB">
        <w:rPr>
          <w:rFonts w:ascii="Arial" w:hAnsi="Arial" w:cs="Arial"/>
        </w:rPr>
        <w:t xml:space="preserve"> </w:t>
      </w:r>
      <w:r w:rsidR="00EC783A" w:rsidRPr="00F61ACB">
        <w:rPr>
          <w:rFonts w:ascii="Arial" w:hAnsi="Arial" w:cs="Arial"/>
        </w:rPr>
        <w:t>k</w:t>
      </w:r>
      <w:r w:rsidRPr="00F61ACB">
        <w:rPr>
          <w:rFonts w:ascii="Arial" w:hAnsi="Arial" w:cs="Arial"/>
        </w:rPr>
        <w:t>ontrolní</w:t>
      </w:r>
      <w:r w:rsidR="00130979" w:rsidRPr="00F61ACB">
        <w:rPr>
          <w:rFonts w:ascii="Arial" w:hAnsi="Arial" w:cs="Arial"/>
        </w:rPr>
        <w:t xml:space="preserve"> </w:t>
      </w:r>
      <w:r w:rsidRPr="00F61ACB">
        <w:rPr>
          <w:rFonts w:ascii="Arial" w:hAnsi="Arial" w:cs="Arial"/>
        </w:rPr>
        <w:t xml:space="preserve">dny. </w:t>
      </w:r>
      <w:r w:rsidR="00FC5F07" w:rsidRPr="00F61ACB">
        <w:rPr>
          <w:rFonts w:ascii="Arial" w:hAnsi="Arial" w:cs="Arial"/>
        </w:rPr>
        <w:t>TDS</w:t>
      </w:r>
      <w:r w:rsidRPr="00F61ACB">
        <w:rPr>
          <w:rFonts w:ascii="Arial" w:hAnsi="Arial" w:cs="Arial"/>
        </w:rPr>
        <w:t xml:space="preserve"> je povinen oznámit konání </w:t>
      </w:r>
      <w:r w:rsidR="00EC783A" w:rsidRPr="00F61ACB">
        <w:rPr>
          <w:rFonts w:ascii="Arial" w:hAnsi="Arial" w:cs="Arial"/>
        </w:rPr>
        <w:t>k</w:t>
      </w:r>
      <w:r w:rsidRPr="00F61ACB">
        <w:rPr>
          <w:rFonts w:ascii="Arial" w:hAnsi="Arial" w:cs="Arial"/>
        </w:rPr>
        <w:t xml:space="preserve">ontrolního dne písemně a nejméně pět </w:t>
      </w:r>
      <w:r w:rsidR="001D6AE9" w:rsidRPr="00F61ACB">
        <w:rPr>
          <w:rFonts w:ascii="Arial" w:hAnsi="Arial" w:cs="Arial"/>
        </w:rPr>
        <w:t xml:space="preserve">kalendářních </w:t>
      </w:r>
      <w:r w:rsidRPr="00F61ACB">
        <w:rPr>
          <w:rFonts w:ascii="Arial" w:hAnsi="Arial" w:cs="Arial"/>
        </w:rPr>
        <w:t xml:space="preserve">dnů před jeho konáním, pokud se na termínu </w:t>
      </w:r>
      <w:r w:rsidR="00EC783A" w:rsidRPr="00F61ACB">
        <w:rPr>
          <w:rFonts w:ascii="Arial" w:hAnsi="Arial" w:cs="Arial"/>
        </w:rPr>
        <w:t>k</w:t>
      </w:r>
      <w:r w:rsidRPr="00F61ACB">
        <w:rPr>
          <w:rFonts w:ascii="Arial" w:hAnsi="Arial" w:cs="Arial"/>
        </w:rPr>
        <w:t>ontrolního dne nedohodly zúčastněné strany na předchozím jednání.</w:t>
      </w:r>
    </w:p>
    <w:p w14:paraId="5D081F6C" w14:textId="77777777" w:rsidR="00723FFF" w:rsidRPr="00F61ACB" w:rsidRDefault="00723FFF" w:rsidP="00571B98">
      <w:pPr>
        <w:numPr>
          <w:ilvl w:val="2"/>
          <w:numId w:val="2"/>
        </w:numPr>
        <w:ind w:left="1260"/>
        <w:jc w:val="both"/>
        <w:rPr>
          <w:rFonts w:ascii="Arial" w:hAnsi="Arial" w:cs="Arial"/>
        </w:rPr>
      </w:pPr>
      <w:r w:rsidRPr="00F61ACB">
        <w:rPr>
          <w:rFonts w:ascii="Arial" w:hAnsi="Arial" w:cs="Arial"/>
        </w:rPr>
        <w:t xml:space="preserve">Kontrolních dnů jsou povinni se zúčastnit </w:t>
      </w:r>
      <w:r w:rsidR="00383255" w:rsidRPr="00F61ACB">
        <w:rPr>
          <w:rFonts w:ascii="Arial" w:hAnsi="Arial" w:cs="Arial"/>
        </w:rPr>
        <w:t xml:space="preserve">nejméně </w:t>
      </w:r>
      <w:r w:rsidR="00F46B1F" w:rsidRPr="00F61ACB">
        <w:rPr>
          <w:rFonts w:ascii="Arial" w:hAnsi="Arial" w:cs="Arial"/>
        </w:rPr>
        <w:t xml:space="preserve">stavbyvedoucí Zhotovitele, </w:t>
      </w:r>
      <w:r w:rsidRPr="00F61ACB">
        <w:rPr>
          <w:rFonts w:ascii="Arial" w:hAnsi="Arial" w:cs="Arial"/>
        </w:rPr>
        <w:t>osob</w:t>
      </w:r>
      <w:r w:rsidR="00F46B1F" w:rsidRPr="00F61ACB">
        <w:rPr>
          <w:rFonts w:ascii="Arial" w:hAnsi="Arial" w:cs="Arial"/>
        </w:rPr>
        <w:t>y</w:t>
      </w:r>
      <w:r w:rsidRPr="00F61ACB">
        <w:rPr>
          <w:rFonts w:ascii="Arial" w:hAnsi="Arial" w:cs="Arial"/>
        </w:rPr>
        <w:t xml:space="preserve"> vykonávajících funkci </w:t>
      </w:r>
      <w:r w:rsidR="00EC783A" w:rsidRPr="00F61ACB">
        <w:rPr>
          <w:rFonts w:ascii="Arial" w:hAnsi="Arial" w:cs="Arial"/>
        </w:rPr>
        <w:t>t</w:t>
      </w:r>
      <w:r w:rsidRPr="00F61ACB">
        <w:rPr>
          <w:rFonts w:ascii="Arial" w:hAnsi="Arial" w:cs="Arial"/>
        </w:rPr>
        <w:t xml:space="preserve">echnického dozoru a případně i </w:t>
      </w:r>
      <w:r w:rsidR="00EC783A" w:rsidRPr="00F61ACB">
        <w:rPr>
          <w:rFonts w:ascii="Arial" w:hAnsi="Arial" w:cs="Arial"/>
        </w:rPr>
        <w:t>a</w:t>
      </w:r>
      <w:r w:rsidRPr="00F61ACB">
        <w:rPr>
          <w:rFonts w:ascii="Arial" w:hAnsi="Arial" w:cs="Arial"/>
        </w:rPr>
        <w:t xml:space="preserve">utorského dozoru, </w:t>
      </w:r>
      <w:r w:rsidR="00EC783A" w:rsidRPr="00F61ACB">
        <w:rPr>
          <w:rFonts w:ascii="Arial" w:hAnsi="Arial" w:cs="Arial"/>
        </w:rPr>
        <w:t>k</w:t>
      </w:r>
      <w:r w:rsidRPr="00F61ACB">
        <w:rPr>
          <w:rFonts w:ascii="Arial" w:hAnsi="Arial" w:cs="Arial"/>
        </w:rPr>
        <w:t>oordinátora BOZP a zástupci Objednatele</w:t>
      </w:r>
      <w:r w:rsidR="006A50CA">
        <w:rPr>
          <w:rFonts w:ascii="Arial" w:hAnsi="Arial" w:cs="Arial"/>
        </w:rPr>
        <w:t>, nebude-li dohodnuto jinak</w:t>
      </w:r>
      <w:r w:rsidRPr="00F61ACB">
        <w:rPr>
          <w:rFonts w:ascii="Arial" w:hAnsi="Arial" w:cs="Arial"/>
        </w:rPr>
        <w:t xml:space="preserve">. </w:t>
      </w:r>
    </w:p>
    <w:p w14:paraId="1BAA5AC3" w14:textId="37061AE2" w:rsidR="00723FFF" w:rsidRDefault="00723FFF" w:rsidP="00571B98">
      <w:pPr>
        <w:numPr>
          <w:ilvl w:val="2"/>
          <w:numId w:val="2"/>
        </w:numPr>
        <w:ind w:left="1260"/>
        <w:jc w:val="both"/>
        <w:rPr>
          <w:rFonts w:ascii="Arial" w:hAnsi="Arial" w:cs="Arial"/>
        </w:rPr>
      </w:pPr>
      <w:r>
        <w:rPr>
          <w:rFonts w:ascii="Arial" w:hAnsi="Arial" w:cs="Arial"/>
        </w:rPr>
        <w:t xml:space="preserve">Obsahem </w:t>
      </w:r>
      <w:r w:rsidR="00EC783A">
        <w:rPr>
          <w:rFonts w:ascii="Arial" w:hAnsi="Arial" w:cs="Arial"/>
        </w:rPr>
        <w:t>k</w:t>
      </w:r>
      <w:r>
        <w:rPr>
          <w:rFonts w:ascii="Arial" w:hAnsi="Arial" w:cs="Arial"/>
        </w:rPr>
        <w:t xml:space="preserve">ontrolního dne je zejména zpráva Zhotovitele o postupu prací, kontrola </w:t>
      </w:r>
      <w:r w:rsidR="006A50CA">
        <w:rPr>
          <w:rFonts w:ascii="Arial" w:hAnsi="Arial" w:cs="Arial"/>
        </w:rPr>
        <w:t xml:space="preserve">harmonogramu </w:t>
      </w:r>
      <w:r>
        <w:rPr>
          <w:rFonts w:ascii="Arial" w:hAnsi="Arial" w:cs="Arial"/>
        </w:rPr>
        <w:t xml:space="preserve">provádění prací, připomínky a podněty osob vykonávajících funkci </w:t>
      </w:r>
      <w:r w:rsidR="00EC783A">
        <w:rPr>
          <w:rFonts w:ascii="Arial" w:hAnsi="Arial" w:cs="Arial"/>
        </w:rPr>
        <w:t>t</w:t>
      </w:r>
      <w:r>
        <w:rPr>
          <w:rFonts w:ascii="Arial" w:hAnsi="Arial" w:cs="Arial"/>
        </w:rPr>
        <w:t xml:space="preserve">echnického a </w:t>
      </w:r>
      <w:r w:rsidR="00EC783A">
        <w:rPr>
          <w:rFonts w:ascii="Arial" w:hAnsi="Arial" w:cs="Arial"/>
        </w:rPr>
        <w:t>a</w:t>
      </w:r>
      <w:r>
        <w:rPr>
          <w:rFonts w:ascii="Arial" w:hAnsi="Arial" w:cs="Arial"/>
        </w:rPr>
        <w:t>utorského dozoru a stanovení případných nápravných opatření a úkolů.</w:t>
      </w:r>
    </w:p>
    <w:p w14:paraId="7168AD39" w14:textId="0A4AD0E0" w:rsidR="00723FFF" w:rsidRPr="00D34EC9" w:rsidRDefault="00723FFF" w:rsidP="00571B98">
      <w:pPr>
        <w:numPr>
          <w:ilvl w:val="2"/>
          <w:numId w:val="2"/>
        </w:numPr>
        <w:ind w:left="1260"/>
        <w:jc w:val="both"/>
        <w:rPr>
          <w:rFonts w:ascii="Arial" w:hAnsi="Arial" w:cs="Arial"/>
        </w:rPr>
      </w:pPr>
      <w:r>
        <w:rPr>
          <w:rFonts w:ascii="Arial" w:hAnsi="Arial" w:cs="Arial"/>
        </w:rPr>
        <w:t xml:space="preserve">Vedením </w:t>
      </w:r>
      <w:r w:rsidR="00EC783A">
        <w:rPr>
          <w:rFonts w:ascii="Arial" w:hAnsi="Arial" w:cs="Arial"/>
        </w:rPr>
        <w:t>k</w:t>
      </w:r>
      <w:r>
        <w:rPr>
          <w:rFonts w:ascii="Arial" w:hAnsi="Arial" w:cs="Arial"/>
        </w:rPr>
        <w:t xml:space="preserve">ontrolních dnů je </w:t>
      </w:r>
      <w:r w:rsidRPr="00D34EC9">
        <w:rPr>
          <w:rFonts w:ascii="Arial" w:hAnsi="Arial" w:cs="Arial"/>
        </w:rPr>
        <w:t xml:space="preserve">pověřen </w:t>
      </w:r>
      <w:r w:rsidR="006A50CA">
        <w:rPr>
          <w:rFonts w:ascii="Arial" w:hAnsi="Arial" w:cs="Arial"/>
        </w:rPr>
        <w:t xml:space="preserve">TDS nebo jiný Objednatelem </w:t>
      </w:r>
      <w:r w:rsidRPr="00D34EC9">
        <w:rPr>
          <w:rFonts w:ascii="Arial" w:hAnsi="Arial" w:cs="Arial"/>
        </w:rPr>
        <w:t>pověřený zástupce</w:t>
      </w:r>
      <w:r w:rsidR="00A51CDD">
        <w:rPr>
          <w:rFonts w:ascii="Arial" w:hAnsi="Arial" w:cs="Arial"/>
        </w:rPr>
        <w:t>.</w:t>
      </w:r>
    </w:p>
    <w:p w14:paraId="57CA615C" w14:textId="6DE8D865" w:rsidR="006A50CA" w:rsidRPr="006A50CA" w:rsidRDefault="006A50CA" w:rsidP="006A50CA">
      <w:pPr>
        <w:numPr>
          <w:ilvl w:val="2"/>
          <w:numId w:val="2"/>
        </w:numPr>
        <w:ind w:left="1260"/>
        <w:jc w:val="both"/>
        <w:rPr>
          <w:rFonts w:ascii="Arial" w:hAnsi="Arial" w:cs="Arial"/>
        </w:rPr>
      </w:pPr>
      <w:bookmarkStart w:id="5" w:name="_Hlk170474552"/>
      <w:r>
        <w:rPr>
          <w:rFonts w:ascii="Arial" w:hAnsi="Arial" w:cs="Arial"/>
        </w:rPr>
        <w:t>Pověřená osoba</w:t>
      </w:r>
      <w:r w:rsidR="00723FFF" w:rsidRPr="001D6AE9">
        <w:rPr>
          <w:rFonts w:ascii="Arial" w:hAnsi="Arial" w:cs="Arial"/>
        </w:rPr>
        <w:t xml:space="preserve"> pořizuje z </w:t>
      </w:r>
      <w:r w:rsidR="00EC783A" w:rsidRPr="001D6AE9">
        <w:rPr>
          <w:rFonts w:ascii="Arial" w:hAnsi="Arial" w:cs="Arial"/>
        </w:rPr>
        <w:t>k</w:t>
      </w:r>
      <w:r w:rsidR="00723FFF" w:rsidRPr="001D6AE9">
        <w:rPr>
          <w:rFonts w:ascii="Arial" w:hAnsi="Arial" w:cs="Arial"/>
        </w:rPr>
        <w:t xml:space="preserve">ontrolního dne zápis </w:t>
      </w:r>
      <w:r w:rsidR="006E6EFF" w:rsidRPr="001D6AE9">
        <w:rPr>
          <w:rFonts w:ascii="Arial" w:hAnsi="Arial" w:cs="Arial"/>
        </w:rPr>
        <w:t>z kontrolního dne</w:t>
      </w:r>
      <w:r w:rsidR="00723FFF" w:rsidRPr="001D6AE9">
        <w:rPr>
          <w:rFonts w:ascii="Arial" w:hAnsi="Arial" w:cs="Arial"/>
        </w:rPr>
        <w:t xml:space="preserve">, který </w:t>
      </w:r>
      <w:r w:rsidR="006E6EFF" w:rsidRPr="001D6AE9">
        <w:rPr>
          <w:rFonts w:ascii="Arial" w:hAnsi="Arial" w:cs="Arial"/>
        </w:rPr>
        <w:t xml:space="preserve">rozešle </w:t>
      </w:r>
      <w:r>
        <w:rPr>
          <w:rFonts w:ascii="Arial" w:hAnsi="Arial" w:cs="Arial"/>
        </w:rPr>
        <w:t xml:space="preserve">kontaktním osobám </w:t>
      </w:r>
      <w:r w:rsidR="00723FFF" w:rsidRPr="001D6AE9">
        <w:rPr>
          <w:rFonts w:ascii="Arial" w:hAnsi="Arial" w:cs="Arial"/>
        </w:rPr>
        <w:t xml:space="preserve">nejpozději do </w:t>
      </w:r>
      <w:r w:rsidR="00383255" w:rsidRPr="001D6AE9">
        <w:rPr>
          <w:rFonts w:ascii="Arial" w:hAnsi="Arial" w:cs="Arial"/>
        </w:rPr>
        <w:t>3</w:t>
      </w:r>
      <w:r w:rsidR="00723FFF" w:rsidRPr="001D6AE9">
        <w:rPr>
          <w:rFonts w:ascii="Arial" w:hAnsi="Arial" w:cs="Arial"/>
        </w:rPr>
        <w:t xml:space="preserve"> pracovních dnů ode dne konání </w:t>
      </w:r>
      <w:r w:rsidR="00EC783A" w:rsidRPr="001D6AE9">
        <w:rPr>
          <w:rFonts w:ascii="Arial" w:hAnsi="Arial" w:cs="Arial"/>
        </w:rPr>
        <w:t>k</w:t>
      </w:r>
      <w:r w:rsidR="00723FFF" w:rsidRPr="001D6AE9">
        <w:rPr>
          <w:rFonts w:ascii="Arial" w:hAnsi="Arial" w:cs="Arial"/>
        </w:rPr>
        <w:t>ontrolního dn</w:t>
      </w:r>
      <w:bookmarkEnd w:id="5"/>
      <w:r>
        <w:rPr>
          <w:rFonts w:ascii="Arial" w:hAnsi="Arial" w:cs="Arial"/>
        </w:rPr>
        <w:t>e</w:t>
      </w:r>
      <w:r w:rsidRPr="006A50CA">
        <w:rPr>
          <w:rFonts w:ascii="Arial" w:hAnsi="Arial" w:cs="Arial"/>
        </w:rPr>
        <w:t>.</w:t>
      </w:r>
    </w:p>
    <w:p w14:paraId="0A05F7CB" w14:textId="77777777" w:rsidR="006A50CA" w:rsidRDefault="006A50CA">
      <w:pPr>
        <w:jc w:val="both"/>
        <w:rPr>
          <w:rFonts w:ascii="Arial" w:hAnsi="Arial" w:cs="Arial"/>
        </w:rPr>
      </w:pPr>
    </w:p>
    <w:p w14:paraId="21FFD368"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Četnost kontrolních dnů </w:t>
      </w:r>
    </w:p>
    <w:p w14:paraId="6E5DFA25" w14:textId="77777777" w:rsidR="00723FFF" w:rsidRDefault="00723FFF" w:rsidP="00571B98">
      <w:pPr>
        <w:numPr>
          <w:ilvl w:val="2"/>
          <w:numId w:val="2"/>
        </w:numPr>
        <w:ind w:left="1260"/>
        <w:jc w:val="both"/>
        <w:rPr>
          <w:rFonts w:ascii="Arial" w:hAnsi="Arial" w:cs="Arial"/>
        </w:rPr>
      </w:pPr>
      <w:r>
        <w:rPr>
          <w:rFonts w:ascii="Arial" w:hAnsi="Arial" w:cs="Arial"/>
        </w:rPr>
        <w:t xml:space="preserve">Kontrolní den se uskuteční zpravidla 1x týdně v pracovních dnech. Smluvní strany se mohou dohodnout na jiné </w:t>
      </w:r>
      <w:r w:rsidRPr="00A049D1">
        <w:rPr>
          <w:rFonts w:ascii="Arial" w:hAnsi="Arial" w:cs="Arial"/>
        </w:rPr>
        <w:t xml:space="preserve">četnosti </w:t>
      </w:r>
      <w:r w:rsidR="00532899" w:rsidRPr="00A049D1">
        <w:rPr>
          <w:rFonts w:ascii="Arial" w:hAnsi="Arial" w:cs="Arial"/>
        </w:rPr>
        <w:t>k</w:t>
      </w:r>
      <w:r w:rsidRPr="00A049D1">
        <w:rPr>
          <w:rFonts w:ascii="Arial" w:hAnsi="Arial" w:cs="Arial"/>
        </w:rPr>
        <w:t>ontrolních</w:t>
      </w:r>
      <w:r>
        <w:rPr>
          <w:rFonts w:ascii="Arial" w:hAnsi="Arial" w:cs="Arial"/>
        </w:rPr>
        <w:t xml:space="preserve"> dnů.</w:t>
      </w:r>
    </w:p>
    <w:p w14:paraId="26525494" w14:textId="77777777" w:rsidR="00723FFF" w:rsidRDefault="00723FFF" w:rsidP="00571B98">
      <w:pPr>
        <w:numPr>
          <w:ilvl w:val="2"/>
          <w:numId w:val="2"/>
        </w:numPr>
        <w:ind w:left="1260"/>
        <w:jc w:val="both"/>
        <w:rPr>
          <w:rFonts w:ascii="Arial" w:hAnsi="Arial" w:cs="Arial"/>
        </w:rPr>
      </w:pPr>
      <w:r>
        <w:rPr>
          <w:rFonts w:ascii="Arial" w:hAnsi="Arial" w:cs="Arial"/>
        </w:rPr>
        <w:t xml:space="preserve">Objednatel má právo stanovit i vyšší četnost </w:t>
      </w:r>
      <w:r w:rsidR="00532899">
        <w:rPr>
          <w:rFonts w:ascii="Arial" w:hAnsi="Arial" w:cs="Arial"/>
        </w:rPr>
        <w:t>k</w:t>
      </w:r>
      <w:r>
        <w:rPr>
          <w:rFonts w:ascii="Arial" w:hAnsi="Arial" w:cs="Arial"/>
        </w:rPr>
        <w:t xml:space="preserve">ontrolních dnů, pokud to vyžadují okolnosti stavby, zejména prodlení v plnění Zhotovitele, technologické návaznosti v provádění </w:t>
      </w:r>
      <w:r w:rsidR="006A50CA">
        <w:rPr>
          <w:rFonts w:ascii="Arial" w:hAnsi="Arial" w:cs="Arial"/>
        </w:rPr>
        <w:t xml:space="preserve">prací </w:t>
      </w:r>
      <w:r>
        <w:rPr>
          <w:rFonts w:ascii="Arial" w:hAnsi="Arial" w:cs="Arial"/>
        </w:rPr>
        <w:t xml:space="preserve">apod. Pokud Objednatel rozhodne o častějším konání </w:t>
      </w:r>
      <w:r w:rsidR="00532899">
        <w:rPr>
          <w:rFonts w:ascii="Arial" w:hAnsi="Arial" w:cs="Arial"/>
        </w:rPr>
        <w:t>k</w:t>
      </w:r>
      <w:r>
        <w:rPr>
          <w:rFonts w:ascii="Arial" w:hAnsi="Arial" w:cs="Arial"/>
        </w:rPr>
        <w:t>ontrolních dnů, je Zhotovitel povinen na tuto četnost přistoupit.</w:t>
      </w:r>
    </w:p>
    <w:p w14:paraId="3F838469" w14:textId="77777777" w:rsidR="00723FFF" w:rsidRDefault="00723FFF">
      <w:pPr>
        <w:ind w:left="540"/>
        <w:jc w:val="both"/>
        <w:rPr>
          <w:rFonts w:ascii="Arial" w:hAnsi="Arial" w:cs="Arial"/>
        </w:rPr>
      </w:pPr>
    </w:p>
    <w:p w14:paraId="337B9766"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Kontrola zakrytých prací a konstrukcí </w:t>
      </w:r>
    </w:p>
    <w:p w14:paraId="276BE312" w14:textId="5F3E7692" w:rsidR="00723FFF" w:rsidRDefault="00723FFF" w:rsidP="00571B98">
      <w:pPr>
        <w:numPr>
          <w:ilvl w:val="2"/>
          <w:numId w:val="2"/>
        </w:numPr>
        <w:ind w:left="1260"/>
        <w:jc w:val="both"/>
        <w:rPr>
          <w:rFonts w:ascii="Arial" w:hAnsi="Arial" w:cs="Arial"/>
        </w:rPr>
      </w:pPr>
      <w:r>
        <w:rPr>
          <w:rFonts w:ascii="Arial" w:hAnsi="Arial" w:cs="Arial"/>
        </w:rPr>
        <w:t xml:space="preserve">Zhotovitel je povinen vyzvat </w:t>
      </w:r>
      <w:r w:rsidR="006A50CA">
        <w:rPr>
          <w:rFonts w:ascii="Arial" w:hAnsi="Arial" w:cs="Arial"/>
        </w:rPr>
        <w:t xml:space="preserve">TDS a </w:t>
      </w:r>
      <w:r>
        <w:rPr>
          <w:rFonts w:ascii="Arial" w:hAnsi="Arial" w:cs="Arial"/>
        </w:rPr>
        <w:t xml:space="preserve">Objednatele nebo jím pověřenou osobu ke kontrole a prověření prací či konstrukcí, které budou dalším postupem stavebních prací zakryty nebo se stanou nepřístupnými. Zhotovitel je povinen vyzvat Objednatele nebo jím pověřenou osobu nejméně </w:t>
      </w:r>
      <w:r w:rsidR="006A50CA">
        <w:rPr>
          <w:rFonts w:ascii="Arial" w:hAnsi="Arial" w:cs="Arial"/>
        </w:rPr>
        <w:t xml:space="preserve">5 </w:t>
      </w:r>
      <w:r w:rsidR="001D6AE9">
        <w:rPr>
          <w:rFonts w:ascii="Arial" w:hAnsi="Arial" w:cs="Arial"/>
        </w:rPr>
        <w:t xml:space="preserve">kalendářních </w:t>
      </w:r>
      <w:r>
        <w:rPr>
          <w:rFonts w:ascii="Arial" w:hAnsi="Arial" w:cs="Arial"/>
        </w:rPr>
        <w:t>dnů před termínem, v němž budou předmětné práce zakryty.</w:t>
      </w:r>
    </w:p>
    <w:p w14:paraId="70F2FA29" w14:textId="0F8AAAA7" w:rsidR="00723FFF" w:rsidRDefault="00723FFF" w:rsidP="00571B98">
      <w:pPr>
        <w:numPr>
          <w:ilvl w:val="2"/>
          <w:numId w:val="2"/>
        </w:numPr>
        <w:ind w:left="1260"/>
        <w:jc w:val="both"/>
        <w:rPr>
          <w:rFonts w:ascii="Arial" w:hAnsi="Arial" w:cs="Arial"/>
        </w:rPr>
      </w:pPr>
      <w:r>
        <w:rPr>
          <w:rFonts w:ascii="Arial" w:hAnsi="Arial" w:cs="Arial"/>
        </w:rPr>
        <w:t xml:space="preserve">Pokud se </w:t>
      </w:r>
      <w:r w:rsidR="006A50CA">
        <w:rPr>
          <w:rFonts w:ascii="Arial" w:hAnsi="Arial" w:cs="Arial"/>
        </w:rPr>
        <w:t>TDS</w:t>
      </w:r>
      <w:r>
        <w:rPr>
          <w:rFonts w:ascii="Arial" w:hAnsi="Arial" w:cs="Arial"/>
        </w:rPr>
        <w:t xml:space="preserve"> nebo </w:t>
      </w:r>
      <w:r w:rsidR="006A50CA">
        <w:rPr>
          <w:rFonts w:ascii="Arial" w:hAnsi="Arial" w:cs="Arial"/>
        </w:rPr>
        <w:t>jiná Objednatelem</w:t>
      </w:r>
      <w:r>
        <w:rPr>
          <w:rFonts w:ascii="Arial" w:hAnsi="Arial" w:cs="Arial"/>
        </w:rPr>
        <w:t xml:space="preserve"> pověřená osoba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w:t>
      </w:r>
      <w:r>
        <w:rPr>
          <w:rFonts w:ascii="Arial" w:hAnsi="Arial" w:cs="Arial"/>
        </w:rPr>
        <w:lastRenderedPageBreak/>
        <w:t>Objednatele. Pokud se však zjistí, že práce nebyly řádně provedeny, nese veškeré náklady spojené s odkrytím prací, opravou chybného stavu a následným zakrytím Zhotovitel.</w:t>
      </w:r>
    </w:p>
    <w:p w14:paraId="3473E1D1" w14:textId="77777777" w:rsidR="006A50CA" w:rsidRPr="006A50CA" w:rsidRDefault="00723FFF" w:rsidP="006A50CA">
      <w:pPr>
        <w:numPr>
          <w:ilvl w:val="2"/>
          <w:numId w:val="2"/>
        </w:numPr>
        <w:ind w:left="1260"/>
        <w:jc w:val="both"/>
        <w:rPr>
          <w:rFonts w:ascii="Arial" w:hAnsi="Arial" w:cs="Arial"/>
        </w:rPr>
      </w:pPr>
      <w:r>
        <w:rPr>
          <w:rFonts w:ascii="Arial" w:hAnsi="Arial" w:cs="Arial"/>
        </w:rPr>
        <w:t xml:space="preserve">Pokud Zhotovitel nevyzve </w:t>
      </w:r>
      <w:r w:rsidR="00090290">
        <w:rPr>
          <w:rFonts w:ascii="Arial" w:hAnsi="Arial" w:cs="Arial"/>
        </w:rPr>
        <w:t xml:space="preserve">Objednatele a </w:t>
      </w:r>
      <w:r w:rsidR="00FC5F07">
        <w:rPr>
          <w:rFonts w:ascii="Arial" w:hAnsi="Arial" w:cs="Arial"/>
        </w:rPr>
        <w:t>TDS</w:t>
      </w:r>
      <w:r>
        <w:rPr>
          <w:rFonts w:ascii="Arial" w:hAnsi="Arial" w:cs="Arial"/>
        </w:rPr>
        <w:t xml:space="preserve"> ke kontrole a prověření prací či konstrukcí, které budou dalším postupem stavebních prací zakryty nebo se stanou nepřístupnými, nese veškeré náklady spojené s odkrytím prací,</w:t>
      </w:r>
      <w:r w:rsidR="00587AC7">
        <w:rPr>
          <w:rFonts w:ascii="Arial" w:hAnsi="Arial" w:cs="Arial"/>
        </w:rPr>
        <w:t xml:space="preserve"> případnou</w:t>
      </w:r>
      <w:r>
        <w:rPr>
          <w:rFonts w:ascii="Arial" w:hAnsi="Arial" w:cs="Arial"/>
        </w:rPr>
        <w:t xml:space="preserve"> opravou chybného stavu a následným zakrytím</w:t>
      </w:r>
      <w:r w:rsidR="006A50CA">
        <w:rPr>
          <w:rFonts w:ascii="Arial" w:hAnsi="Arial" w:cs="Arial"/>
        </w:rPr>
        <w:t xml:space="preserve"> Zhotovitel</w:t>
      </w:r>
      <w:r>
        <w:rPr>
          <w:rFonts w:ascii="Arial" w:hAnsi="Arial" w:cs="Arial"/>
        </w:rPr>
        <w:t>.</w:t>
      </w:r>
    </w:p>
    <w:p w14:paraId="66AC8EDB" w14:textId="77777777" w:rsidR="00CE0FD6" w:rsidRDefault="00CE0FD6">
      <w:pPr>
        <w:jc w:val="both"/>
        <w:rPr>
          <w:rFonts w:ascii="Arial" w:hAnsi="Arial" w:cs="Arial"/>
        </w:rPr>
      </w:pPr>
    </w:p>
    <w:p w14:paraId="24DB6B6D"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Kontrola čerpání veřejných prostředků </w:t>
      </w:r>
    </w:p>
    <w:p w14:paraId="10B50766" w14:textId="7B42E36B" w:rsidR="006A50CA" w:rsidRPr="00080286" w:rsidRDefault="006A50CA" w:rsidP="006A50CA">
      <w:pPr>
        <w:numPr>
          <w:ilvl w:val="2"/>
          <w:numId w:val="2"/>
        </w:numPr>
        <w:ind w:left="1260"/>
        <w:jc w:val="both"/>
        <w:rPr>
          <w:rFonts w:ascii="Arial" w:hAnsi="Arial" w:cs="Arial"/>
        </w:rPr>
      </w:pPr>
      <w:r w:rsidRPr="00080286">
        <w:rPr>
          <w:rFonts w:ascii="Arial" w:hAnsi="Arial" w:cs="Arial"/>
        </w:rPr>
        <w:t>Zhotovitel si je vědom, že je ve smyslu § 2 písm. e) zákona č. 320/2001 Sb., o finanční kontrole ve veřejné správě a o změně některých zákonů (zákon o finanční kontrole), ve znění pozdějších předpisů, povinen spolupůsobit při výkonu finanční kontroly. Zhotovitel je povinen strpět veškeré kontroly vyplývající z režimu financování Dotace.</w:t>
      </w:r>
    </w:p>
    <w:p w14:paraId="0BE97C85" w14:textId="77777777" w:rsidR="00723FFF" w:rsidRDefault="00723FFF">
      <w:pPr>
        <w:jc w:val="both"/>
        <w:rPr>
          <w:rFonts w:ascii="Arial" w:hAnsi="Arial" w:cs="Arial"/>
        </w:rPr>
      </w:pPr>
    </w:p>
    <w:p w14:paraId="175AB118"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technický dozor </w:t>
      </w:r>
      <w:r w:rsidR="00FC5F07">
        <w:rPr>
          <w:rFonts w:ascii="Arial" w:hAnsi="Arial" w:cs="Arial"/>
          <w:b/>
          <w:caps/>
        </w:rPr>
        <w:t>stavebníka</w:t>
      </w:r>
    </w:p>
    <w:p w14:paraId="0D4890BB" w14:textId="77777777" w:rsidR="00723FFF" w:rsidRDefault="00723FFF">
      <w:pPr>
        <w:jc w:val="both"/>
        <w:rPr>
          <w:rFonts w:ascii="Arial" w:hAnsi="Arial" w:cs="Arial"/>
        </w:rPr>
      </w:pPr>
    </w:p>
    <w:p w14:paraId="33E51373"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Technický dozor </w:t>
      </w:r>
    </w:p>
    <w:p w14:paraId="7628017C" w14:textId="3D4ACCD7" w:rsidR="00723FFF" w:rsidRDefault="00723FFF" w:rsidP="00571B98">
      <w:pPr>
        <w:numPr>
          <w:ilvl w:val="2"/>
          <w:numId w:val="2"/>
        </w:numPr>
        <w:ind w:left="1260"/>
        <w:jc w:val="both"/>
        <w:rPr>
          <w:rFonts w:ascii="Arial" w:hAnsi="Arial" w:cs="Arial"/>
        </w:rPr>
      </w:pPr>
      <w:r>
        <w:rPr>
          <w:rFonts w:ascii="Arial" w:hAnsi="Arial" w:cs="Arial"/>
        </w:rPr>
        <w:t xml:space="preserve">Objednatel </w:t>
      </w:r>
      <w:r w:rsidRPr="001D6AE9">
        <w:rPr>
          <w:rFonts w:ascii="Arial" w:hAnsi="Arial" w:cs="Arial"/>
        </w:rPr>
        <w:t>ustanov</w:t>
      </w:r>
      <w:r w:rsidR="00CA52BD" w:rsidRPr="001D6AE9">
        <w:rPr>
          <w:rFonts w:ascii="Arial" w:hAnsi="Arial" w:cs="Arial"/>
        </w:rPr>
        <w:t>í</w:t>
      </w:r>
      <w:r w:rsidR="00CA52BD" w:rsidRPr="00CA52BD">
        <w:rPr>
          <w:rFonts w:ascii="Arial" w:hAnsi="Arial" w:cs="Arial"/>
          <w:color w:val="FF0000"/>
        </w:rPr>
        <w:t xml:space="preserve"> </w:t>
      </w:r>
      <w:r>
        <w:rPr>
          <w:rFonts w:ascii="Arial" w:hAnsi="Arial" w:cs="Arial"/>
        </w:rPr>
        <w:t>odpovědnou osobu, kter</w:t>
      </w:r>
      <w:r w:rsidR="00991B8F">
        <w:rPr>
          <w:rFonts w:ascii="Arial" w:hAnsi="Arial" w:cs="Arial"/>
        </w:rPr>
        <w:t>á</w:t>
      </w:r>
      <w:r>
        <w:rPr>
          <w:rFonts w:ascii="Arial" w:hAnsi="Arial" w:cs="Arial"/>
        </w:rPr>
        <w:t xml:space="preserve"> vydává pokyny směřující k řádnému a včasnému </w:t>
      </w:r>
      <w:r w:rsidR="001E6AD9">
        <w:rPr>
          <w:rFonts w:ascii="Arial" w:hAnsi="Arial" w:cs="Arial"/>
        </w:rPr>
        <w:t>provedení</w:t>
      </w:r>
      <w:r>
        <w:rPr>
          <w:rFonts w:ascii="Arial" w:hAnsi="Arial" w:cs="Arial"/>
        </w:rPr>
        <w:t xml:space="preserve"> díla</w:t>
      </w:r>
      <w:r w:rsidR="001E6AD9">
        <w:rPr>
          <w:rFonts w:ascii="Arial" w:hAnsi="Arial" w:cs="Arial"/>
        </w:rPr>
        <w:t>, přičemž Zhotovitel se zavazuje tyto pokyny dodržovat, není-li dále stanoveno jinak.</w:t>
      </w:r>
    </w:p>
    <w:p w14:paraId="77CDE2A9" w14:textId="77777777" w:rsidR="00723FFF" w:rsidRDefault="00723FFF" w:rsidP="00571B98">
      <w:pPr>
        <w:numPr>
          <w:ilvl w:val="2"/>
          <w:numId w:val="2"/>
        </w:numPr>
        <w:ind w:left="1260"/>
        <w:jc w:val="both"/>
        <w:rPr>
          <w:rFonts w:ascii="Arial" w:hAnsi="Arial" w:cs="Arial"/>
        </w:rPr>
      </w:pPr>
      <w:bookmarkStart w:id="6" w:name="_Hlk170474623"/>
      <w:r>
        <w:rPr>
          <w:rFonts w:ascii="Arial" w:hAnsi="Arial" w:cs="Arial"/>
        </w:rPr>
        <w:t xml:space="preserve">Osoba, kterou takto Objednatel ustanoví, se nazývá </w:t>
      </w:r>
      <w:r w:rsidR="00532899">
        <w:rPr>
          <w:rFonts w:ascii="Arial" w:hAnsi="Arial" w:cs="Arial"/>
        </w:rPr>
        <w:t>t</w:t>
      </w:r>
      <w:r>
        <w:rPr>
          <w:rFonts w:ascii="Arial" w:hAnsi="Arial" w:cs="Arial"/>
        </w:rPr>
        <w:t>echnický dozor</w:t>
      </w:r>
      <w:r w:rsidR="00492F53">
        <w:rPr>
          <w:rFonts w:ascii="Arial" w:hAnsi="Arial" w:cs="Arial"/>
        </w:rPr>
        <w:t xml:space="preserve"> </w:t>
      </w:r>
      <w:r w:rsidR="00492F53" w:rsidRPr="001D6AE9">
        <w:rPr>
          <w:rFonts w:ascii="Arial" w:hAnsi="Arial" w:cs="Arial"/>
        </w:rPr>
        <w:t>stavebníka</w:t>
      </w:r>
      <w:r>
        <w:rPr>
          <w:rFonts w:ascii="Arial" w:hAnsi="Arial" w:cs="Arial"/>
        </w:rPr>
        <w:t>.</w:t>
      </w:r>
    </w:p>
    <w:bookmarkEnd w:id="6"/>
    <w:p w14:paraId="307D6DE6" w14:textId="77777777" w:rsidR="00723FFF" w:rsidRDefault="00723FFF">
      <w:pPr>
        <w:ind w:left="540"/>
        <w:jc w:val="both"/>
        <w:rPr>
          <w:rFonts w:ascii="Arial" w:hAnsi="Arial" w:cs="Arial"/>
        </w:rPr>
      </w:pPr>
    </w:p>
    <w:p w14:paraId="56EDD7CF"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Oprávnění Technického dozoru </w:t>
      </w:r>
    </w:p>
    <w:p w14:paraId="7D7D166F" w14:textId="77777777" w:rsidR="00030C76" w:rsidRDefault="00030C76" w:rsidP="00571B98">
      <w:pPr>
        <w:numPr>
          <w:ilvl w:val="2"/>
          <w:numId w:val="2"/>
        </w:numPr>
        <w:ind w:left="1260"/>
        <w:jc w:val="both"/>
        <w:rPr>
          <w:rFonts w:ascii="Arial" w:hAnsi="Arial" w:cs="Arial"/>
        </w:rPr>
      </w:pPr>
      <w:r>
        <w:rPr>
          <w:rFonts w:ascii="Arial" w:hAnsi="Arial" w:cs="Arial"/>
        </w:rPr>
        <w:t xml:space="preserve">Technický dozor jedná </w:t>
      </w:r>
      <w:r w:rsidR="001E6AD9">
        <w:rPr>
          <w:rFonts w:ascii="Arial" w:hAnsi="Arial" w:cs="Arial"/>
        </w:rPr>
        <w:t xml:space="preserve">v technických záležitostech </w:t>
      </w:r>
      <w:r>
        <w:rPr>
          <w:rFonts w:ascii="Arial" w:hAnsi="Arial" w:cs="Arial"/>
        </w:rPr>
        <w:t>jménem Objednatele a jeho rozhodnutí či pokyny vůči Zhotoviteli či jiným účastníkům výstavby se chápou tak, jako by je učinil Objednatel.</w:t>
      </w:r>
    </w:p>
    <w:p w14:paraId="42D2924A" w14:textId="67765347" w:rsidR="00030C76" w:rsidRDefault="00030C76" w:rsidP="00571B98">
      <w:pPr>
        <w:numPr>
          <w:ilvl w:val="2"/>
          <w:numId w:val="2"/>
        </w:numPr>
        <w:ind w:left="1260"/>
        <w:jc w:val="both"/>
        <w:rPr>
          <w:rFonts w:ascii="Arial" w:hAnsi="Arial" w:cs="Arial"/>
        </w:rPr>
      </w:pPr>
      <w:r>
        <w:rPr>
          <w:rFonts w:ascii="Arial" w:hAnsi="Arial" w:cs="Arial"/>
        </w:rPr>
        <w:t xml:space="preserve">Technický dozor není oprávněn </w:t>
      </w:r>
      <w:r w:rsidR="001E6AD9">
        <w:rPr>
          <w:rFonts w:ascii="Arial" w:hAnsi="Arial" w:cs="Arial"/>
        </w:rPr>
        <w:t>Smlouvu jakkoli měnit či ukončit</w:t>
      </w:r>
      <w:r>
        <w:rPr>
          <w:rFonts w:ascii="Arial" w:hAnsi="Arial" w:cs="Arial"/>
        </w:rPr>
        <w:t xml:space="preserve">. Pokud mají rozhodnutí technického dozoru vliv na termíny (lhůty) plnění či </w:t>
      </w:r>
      <w:r w:rsidR="001E6AD9">
        <w:rPr>
          <w:rFonts w:ascii="Arial" w:hAnsi="Arial" w:cs="Arial"/>
        </w:rPr>
        <w:t>Cenu</w:t>
      </w:r>
      <w:r>
        <w:rPr>
          <w:rFonts w:ascii="Arial" w:hAnsi="Arial" w:cs="Arial"/>
        </w:rPr>
        <w:t xml:space="preserve"> nebo jsou dle mínění Zhotovitele nevhodné, je Zhotovitel o těchto skutečnost povinen neprodleně informovat Objednatele.</w:t>
      </w:r>
    </w:p>
    <w:p w14:paraId="2343055D" w14:textId="4165C05B" w:rsidR="001E6AD9" w:rsidRPr="001E6AD9" w:rsidRDefault="00030C76" w:rsidP="001E6AD9">
      <w:pPr>
        <w:numPr>
          <w:ilvl w:val="2"/>
          <w:numId w:val="2"/>
        </w:numPr>
        <w:ind w:left="1260"/>
        <w:jc w:val="both"/>
        <w:rPr>
          <w:rFonts w:ascii="Arial" w:hAnsi="Arial" w:cs="Arial"/>
        </w:rPr>
      </w:pPr>
      <w:r>
        <w:rPr>
          <w:rFonts w:ascii="Arial" w:hAnsi="Arial" w:cs="Arial"/>
        </w:rPr>
        <w:t xml:space="preserve">Technický dozor kontroluje zejména věcnou, časovou, finanční a kvalitativní stránku provádění </w:t>
      </w:r>
      <w:r w:rsidR="001E6AD9">
        <w:rPr>
          <w:rFonts w:ascii="Arial" w:hAnsi="Arial" w:cs="Arial"/>
        </w:rPr>
        <w:t>díla, a to včetně dodržování zásad DNSH</w:t>
      </w:r>
      <w:r>
        <w:rPr>
          <w:rFonts w:ascii="Arial" w:hAnsi="Arial" w:cs="Arial"/>
        </w:rPr>
        <w:t xml:space="preserve"> a zúčastňuje se jako zástupce Objednatele všech kontrol na prováděném díle</w:t>
      </w:r>
      <w:r w:rsidR="001E6AD9">
        <w:rPr>
          <w:rFonts w:ascii="Arial" w:hAnsi="Arial" w:cs="Arial"/>
        </w:rPr>
        <w:t>.</w:t>
      </w:r>
    </w:p>
    <w:p w14:paraId="5D318A83" w14:textId="13470B5C" w:rsidR="001E6AD9" w:rsidRDefault="001E6AD9">
      <w:pPr>
        <w:pStyle w:val="Zkladntext"/>
        <w:spacing w:line="240" w:lineRule="atLeast"/>
        <w:jc w:val="both"/>
        <w:rPr>
          <w:lang w:val="cs-CZ"/>
        </w:rPr>
      </w:pPr>
    </w:p>
    <w:p w14:paraId="509BB99A"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pPr>
      <w:r>
        <w:rPr>
          <w:rFonts w:ascii="Arial" w:hAnsi="Arial" w:cs="Arial"/>
          <w:b/>
          <w:caps/>
        </w:rPr>
        <w:t>koordinátor bezpečnosti práce</w:t>
      </w:r>
    </w:p>
    <w:p w14:paraId="012C2603" w14:textId="77777777" w:rsidR="00723FFF" w:rsidRDefault="00723FFF">
      <w:pPr>
        <w:pStyle w:val="Zkladntext"/>
        <w:spacing w:line="240" w:lineRule="atLeast"/>
        <w:jc w:val="both"/>
      </w:pPr>
    </w:p>
    <w:p w14:paraId="15BAE522"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Koordinátor bezpečnosti práce </w:t>
      </w:r>
    </w:p>
    <w:p w14:paraId="3DF50AFE" w14:textId="7544A651" w:rsidR="00723FFF" w:rsidRDefault="00723FFF" w:rsidP="00571B98">
      <w:pPr>
        <w:numPr>
          <w:ilvl w:val="2"/>
          <w:numId w:val="2"/>
        </w:numPr>
        <w:ind w:left="1260"/>
        <w:jc w:val="both"/>
        <w:rPr>
          <w:rFonts w:ascii="Arial" w:hAnsi="Arial" w:cs="Arial"/>
        </w:rPr>
      </w:pPr>
      <w:r>
        <w:rPr>
          <w:rFonts w:ascii="Arial" w:hAnsi="Arial" w:cs="Arial"/>
        </w:rPr>
        <w:t xml:space="preserve">Objednatel </w:t>
      </w:r>
      <w:r w:rsidR="001E6AD9">
        <w:rPr>
          <w:rFonts w:ascii="Arial" w:hAnsi="Arial" w:cs="Arial"/>
        </w:rPr>
        <w:t xml:space="preserve">je oprávněn </w:t>
      </w:r>
      <w:r>
        <w:rPr>
          <w:rFonts w:ascii="Arial" w:hAnsi="Arial" w:cs="Arial"/>
        </w:rPr>
        <w:t>pro kontrolu bezpečnosti práce při provádění stavebních prací a při výkonu souvisejících činností díla</w:t>
      </w:r>
      <w:r w:rsidRPr="00492F53">
        <w:rPr>
          <w:rFonts w:ascii="Arial" w:hAnsi="Arial" w:cs="Arial"/>
          <w:color w:val="FF0000"/>
        </w:rPr>
        <w:t xml:space="preserve"> </w:t>
      </w:r>
      <w:r w:rsidR="001E6AD9">
        <w:rPr>
          <w:rFonts w:ascii="Arial" w:hAnsi="Arial" w:cs="Arial"/>
        </w:rPr>
        <w:t>ustanovit</w:t>
      </w:r>
      <w:r>
        <w:rPr>
          <w:rFonts w:ascii="Arial" w:hAnsi="Arial" w:cs="Arial"/>
        </w:rPr>
        <w:t xml:space="preserve"> odpovědnou osobu, které jeho jménem jedná a vydává pokyny směřující k dodržování bezpečnosti práce</w:t>
      </w:r>
      <w:r w:rsidR="00090290">
        <w:rPr>
          <w:rFonts w:ascii="Arial" w:hAnsi="Arial" w:cs="Arial"/>
        </w:rPr>
        <w:t xml:space="preserve"> (BOZP)</w:t>
      </w:r>
      <w:r w:rsidR="001E6AD9">
        <w:rPr>
          <w:rFonts w:ascii="Arial" w:hAnsi="Arial" w:cs="Arial"/>
        </w:rPr>
        <w:t>, přičemž Zhotovitel se zavazuje tyto pokyny dodržovat, není-li dále stanoveno jinak</w:t>
      </w:r>
      <w:r>
        <w:rPr>
          <w:rFonts w:ascii="Arial" w:hAnsi="Arial" w:cs="Arial"/>
        </w:rPr>
        <w:t>.</w:t>
      </w:r>
    </w:p>
    <w:p w14:paraId="7CB375BE" w14:textId="77777777" w:rsidR="00723FFF" w:rsidRDefault="00723FFF" w:rsidP="00571B98">
      <w:pPr>
        <w:numPr>
          <w:ilvl w:val="2"/>
          <w:numId w:val="2"/>
        </w:numPr>
        <w:ind w:left="1260"/>
        <w:jc w:val="both"/>
        <w:rPr>
          <w:rFonts w:ascii="Arial" w:hAnsi="Arial" w:cs="Arial"/>
        </w:rPr>
      </w:pPr>
      <w:r>
        <w:rPr>
          <w:rFonts w:ascii="Arial" w:hAnsi="Arial" w:cs="Arial"/>
        </w:rPr>
        <w:t xml:space="preserve">Osoba, kterou takto Objednatel ustanoví, se nazývá </w:t>
      </w:r>
      <w:r w:rsidR="00532899">
        <w:rPr>
          <w:rFonts w:ascii="Arial" w:hAnsi="Arial" w:cs="Arial"/>
        </w:rPr>
        <w:t>k</w:t>
      </w:r>
      <w:r>
        <w:rPr>
          <w:rFonts w:ascii="Arial" w:hAnsi="Arial" w:cs="Arial"/>
        </w:rPr>
        <w:t>oordinátor bezpečnosti práce.</w:t>
      </w:r>
    </w:p>
    <w:p w14:paraId="0BB8FCDA" w14:textId="77777777" w:rsidR="00723FFF" w:rsidRDefault="00723FFF">
      <w:pPr>
        <w:ind w:left="540"/>
        <w:jc w:val="both"/>
        <w:rPr>
          <w:rFonts w:ascii="Arial" w:hAnsi="Arial" w:cs="Arial"/>
        </w:rPr>
      </w:pPr>
    </w:p>
    <w:p w14:paraId="52C8F05D" w14:textId="77777777" w:rsidR="00723FFF" w:rsidRDefault="00030C76" w:rsidP="00571B98">
      <w:pPr>
        <w:numPr>
          <w:ilvl w:val="1"/>
          <w:numId w:val="2"/>
        </w:numPr>
        <w:ind w:left="540" w:hanging="540"/>
        <w:jc w:val="both"/>
        <w:rPr>
          <w:rFonts w:ascii="Arial" w:hAnsi="Arial" w:cs="Arial"/>
        </w:rPr>
      </w:pPr>
      <w:r>
        <w:rPr>
          <w:rFonts w:ascii="Arial" w:hAnsi="Arial" w:cs="Arial"/>
          <w:u w:val="single"/>
        </w:rPr>
        <w:t>Oprávnění k</w:t>
      </w:r>
      <w:r w:rsidR="00723FFF">
        <w:rPr>
          <w:rFonts w:ascii="Arial" w:hAnsi="Arial" w:cs="Arial"/>
          <w:u w:val="single"/>
        </w:rPr>
        <w:t xml:space="preserve">oordinátora bezpečnosti práce </w:t>
      </w:r>
    </w:p>
    <w:p w14:paraId="01BA1055" w14:textId="77777777" w:rsidR="00030C76" w:rsidRDefault="00030C76" w:rsidP="00571B98">
      <w:pPr>
        <w:numPr>
          <w:ilvl w:val="2"/>
          <w:numId w:val="2"/>
        </w:numPr>
        <w:ind w:left="1260"/>
        <w:jc w:val="both"/>
        <w:rPr>
          <w:rFonts w:ascii="Arial" w:hAnsi="Arial" w:cs="Arial"/>
        </w:rPr>
      </w:pPr>
      <w:r>
        <w:rPr>
          <w:rFonts w:ascii="Arial" w:hAnsi="Arial" w:cs="Arial"/>
        </w:rPr>
        <w:t xml:space="preserve">Koordinátor bezpečnosti práce jedná </w:t>
      </w:r>
      <w:r w:rsidR="001E6AD9">
        <w:rPr>
          <w:rFonts w:ascii="Arial" w:hAnsi="Arial" w:cs="Arial"/>
        </w:rPr>
        <w:t xml:space="preserve">v oblasti BOZP </w:t>
      </w:r>
      <w:r>
        <w:rPr>
          <w:rFonts w:ascii="Arial" w:hAnsi="Arial" w:cs="Arial"/>
        </w:rPr>
        <w:t>jménem Objednatele a jeho rozhodnutí či pokyny vůči Zhotoviteli či jiným účastníkům výstavby se chápou tak, jako by je učinil Objednatel.</w:t>
      </w:r>
    </w:p>
    <w:p w14:paraId="5A11399C" w14:textId="77777777" w:rsidR="00030C76" w:rsidRDefault="00030C76" w:rsidP="00571B98">
      <w:pPr>
        <w:numPr>
          <w:ilvl w:val="2"/>
          <w:numId w:val="2"/>
        </w:numPr>
        <w:ind w:left="1260"/>
        <w:jc w:val="both"/>
        <w:rPr>
          <w:rFonts w:ascii="Arial" w:hAnsi="Arial" w:cs="Arial"/>
        </w:rPr>
      </w:pPr>
      <w:r>
        <w:rPr>
          <w:rFonts w:ascii="Arial" w:hAnsi="Arial" w:cs="Arial"/>
        </w:rPr>
        <w:t>Koordinátor bezpečnosti práce 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61DC005F" w14:textId="77777777" w:rsidR="00030C76" w:rsidRDefault="00030C76" w:rsidP="00571B98">
      <w:pPr>
        <w:numPr>
          <w:ilvl w:val="2"/>
          <w:numId w:val="2"/>
        </w:numPr>
        <w:ind w:left="1260"/>
        <w:jc w:val="both"/>
        <w:rPr>
          <w:rFonts w:ascii="Arial" w:hAnsi="Arial" w:cs="Arial"/>
        </w:rPr>
      </w:pPr>
      <w:r>
        <w:rPr>
          <w:rFonts w:ascii="Arial" w:hAnsi="Arial" w:cs="Arial"/>
        </w:rPr>
        <w:t>Koordinátor bezpečnosti práce má právo upozornit Zhotovitele na nedostatky v uplatňování požadavků na bezpečnost a ochranu zdraví při práci zjištěné na staveništi a vyžadovat zjednání nápravy.</w:t>
      </w:r>
    </w:p>
    <w:p w14:paraId="5007202A" w14:textId="77777777" w:rsidR="00030C76" w:rsidRDefault="00030C76" w:rsidP="00571B98">
      <w:pPr>
        <w:numPr>
          <w:ilvl w:val="2"/>
          <w:numId w:val="2"/>
        </w:numPr>
        <w:ind w:left="1260"/>
        <w:jc w:val="both"/>
        <w:rPr>
          <w:rFonts w:ascii="Arial" w:hAnsi="Arial" w:cs="Arial"/>
        </w:rPr>
      </w:pPr>
      <w:r>
        <w:rPr>
          <w:rFonts w:ascii="Arial" w:hAnsi="Arial" w:cs="Arial"/>
        </w:rPr>
        <w:t>Koordinátor bezpečnosti práce je oprávněn stanovit přiměřená opatření k nápravě a vyžadovat jejich splnění.</w:t>
      </w:r>
    </w:p>
    <w:p w14:paraId="3C69DB6D" w14:textId="1D581B85" w:rsidR="00030C76" w:rsidRDefault="00030C76" w:rsidP="00571B98">
      <w:pPr>
        <w:numPr>
          <w:ilvl w:val="2"/>
          <w:numId w:val="2"/>
        </w:numPr>
        <w:ind w:left="1260"/>
        <w:jc w:val="both"/>
        <w:rPr>
          <w:rFonts w:ascii="Arial" w:hAnsi="Arial" w:cs="Arial"/>
        </w:rPr>
      </w:pPr>
      <w:r>
        <w:rPr>
          <w:rFonts w:ascii="Arial" w:hAnsi="Arial" w:cs="Arial"/>
        </w:rPr>
        <w:t xml:space="preserve">Koordinátor bezpečnosti práce není oprávněn </w:t>
      </w:r>
      <w:r w:rsidR="001E6AD9">
        <w:rPr>
          <w:rFonts w:ascii="Arial" w:hAnsi="Arial" w:cs="Arial"/>
        </w:rPr>
        <w:t>Smlouvu jakkoli změnit či ukončit</w:t>
      </w:r>
      <w:r>
        <w:rPr>
          <w:rFonts w:ascii="Arial" w:hAnsi="Arial" w:cs="Arial"/>
        </w:rPr>
        <w:t xml:space="preserve">. Pokud mají rozhodnutí koordinátora bezpečnosti práce vliv na termíny (lhůty) plnění či </w:t>
      </w:r>
      <w:r w:rsidR="001E6AD9">
        <w:rPr>
          <w:rFonts w:ascii="Arial" w:hAnsi="Arial" w:cs="Arial"/>
        </w:rPr>
        <w:t>Cenu</w:t>
      </w:r>
      <w:r>
        <w:rPr>
          <w:rFonts w:ascii="Arial" w:hAnsi="Arial" w:cs="Arial"/>
        </w:rPr>
        <w:t xml:space="preserve"> nebo jsou dle mínění Zhotovitele nevhodné, je Zhotovitel o těchto skutečnostech povinen neprodleně informovat Objednatele.</w:t>
      </w:r>
    </w:p>
    <w:p w14:paraId="4413BB37" w14:textId="77777777" w:rsidR="00030C76" w:rsidRDefault="00030C76" w:rsidP="00571B98">
      <w:pPr>
        <w:numPr>
          <w:ilvl w:val="2"/>
          <w:numId w:val="2"/>
        </w:numPr>
        <w:ind w:left="1260"/>
        <w:jc w:val="both"/>
        <w:rPr>
          <w:rFonts w:ascii="Arial" w:hAnsi="Arial" w:cs="Arial"/>
        </w:rPr>
      </w:pPr>
      <w:r>
        <w:rPr>
          <w:rFonts w:ascii="Arial" w:hAnsi="Arial" w:cs="Arial"/>
        </w:rPr>
        <w:lastRenderedPageBreak/>
        <w:t>Koordinátor bezpečnosti práce se může zúčastňovat jako zástupce Objednatele kontrol na prováděném díle.</w:t>
      </w:r>
    </w:p>
    <w:p w14:paraId="440205EC" w14:textId="77777777" w:rsidR="001E6AD9" w:rsidRDefault="00030C76" w:rsidP="001E6AD9">
      <w:pPr>
        <w:numPr>
          <w:ilvl w:val="2"/>
          <w:numId w:val="2"/>
        </w:numPr>
        <w:ind w:left="1260"/>
        <w:jc w:val="both"/>
      </w:pPr>
      <w:r>
        <w:rPr>
          <w:rFonts w:ascii="Arial" w:hAnsi="Arial" w:cs="Arial"/>
        </w:rPr>
        <w:t>Koordinátor bezpečnosti práce je oprávněn provádět další činnosti, pokud mu je stanoví právní předpis.</w:t>
      </w:r>
    </w:p>
    <w:p w14:paraId="1CA9F984" w14:textId="77777777" w:rsidR="001E6AD9" w:rsidRDefault="001E6AD9">
      <w:pPr>
        <w:jc w:val="both"/>
      </w:pPr>
    </w:p>
    <w:p w14:paraId="3FD5FB12"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Povinnosti Zhotovitele ve vztahu ke </w:t>
      </w:r>
      <w:r w:rsidR="00532899">
        <w:rPr>
          <w:rFonts w:ascii="Arial" w:hAnsi="Arial" w:cs="Arial"/>
          <w:u w:val="single"/>
        </w:rPr>
        <w:t>k</w:t>
      </w:r>
      <w:r>
        <w:rPr>
          <w:rFonts w:ascii="Arial" w:hAnsi="Arial" w:cs="Arial"/>
          <w:u w:val="single"/>
        </w:rPr>
        <w:t xml:space="preserve">oordinátorovi bezpečnosti práce </w:t>
      </w:r>
    </w:p>
    <w:p w14:paraId="0F0DAB46" w14:textId="77777777" w:rsidR="00723FFF" w:rsidRDefault="00723FFF" w:rsidP="00571B98">
      <w:pPr>
        <w:numPr>
          <w:ilvl w:val="2"/>
          <w:numId w:val="2"/>
        </w:numPr>
        <w:ind w:left="1260"/>
        <w:jc w:val="both"/>
        <w:rPr>
          <w:rFonts w:ascii="Arial" w:hAnsi="Arial" w:cs="Arial"/>
        </w:rPr>
      </w:pPr>
      <w:r>
        <w:rPr>
          <w:rFonts w:ascii="Arial" w:hAnsi="Arial" w:cs="Arial"/>
        </w:rPr>
        <w:t>Zhotovitel je povinen se před zahájením stavebních prací sezn</w:t>
      </w:r>
      <w:r w:rsidR="00A51CDD">
        <w:rPr>
          <w:rFonts w:ascii="Arial" w:hAnsi="Arial" w:cs="Arial"/>
        </w:rPr>
        <w:t>ámit s plánem bezpečnosti práce</w:t>
      </w:r>
      <w:r w:rsidR="001E6AD9">
        <w:rPr>
          <w:rFonts w:ascii="Arial" w:hAnsi="Arial" w:cs="Arial"/>
        </w:rPr>
        <w:t xml:space="preserve"> vyhotoveném koordinátorem bezpečnosti práce a tyto při provádění díla respektovat a dodržovat</w:t>
      </w:r>
      <w:r w:rsidR="00A51CDD">
        <w:rPr>
          <w:rFonts w:ascii="Arial" w:hAnsi="Arial" w:cs="Arial"/>
        </w:rPr>
        <w:t>.</w:t>
      </w:r>
    </w:p>
    <w:p w14:paraId="1A7045B8"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je povinen nejpozději do 8 </w:t>
      </w:r>
      <w:r w:rsidR="00EB0753">
        <w:rPr>
          <w:rFonts w:ascii="Arial" w:hAnsi="Arial" w:cs="Arial"/>
        </w:rPr>
        <w:t xml:space="preserve">kalendářních </w:t>
      </w:r>
      <w:r>
        <w:rPr>
          <w:rFonts w:ascii="Arial" w:hAnsi="Arial" w:cs="Arial"/>
        </w:rPr>
        <w:t xml:space="preserve">dnů před zahájením prací na </w:t>
      </w:r>
      <w:r w:rsidR="00532899">
        <w:rPr>
          <w:rFonts w:ascii="Arial" w:hAnsi="Arial" w:cs="Arial"/>
        </w:rPr>
        <w:t>s</w:t>
      </w:r>
      <w:r>
        <w:rPr>
          <w:rFonts w:ascii="Arial" w:hAnsi="Arial" w:cs="Arial"/>
        </w:rPr>
        <w:t>taveništi informovat koordinátora o rizicích vznikajících při pracovních nebo technologických po</w:t>
      </w:r>
      <w:r w:rsidR="00A51CDD">
        <w:rPr>
          <w:rFonts w:ascii="Arial" w:hAnsi="Arial" w:cs="Arial"/>
        </w:rPr>
        <w:t>stupech, které zvolil.</w:t>
      </w:r>
    </w:p>
    <w:p w14:paraId="602F5A8A" w14:textId="3F6863AD" w:rsidR="00723FFF" w:rsidRDefault="00723FFF" w:rsidP="00571B98">
      <w:pPr>
        <w:numPr>
          <w:ilvl w:val="2"/>
          <w:numId w:val="2"/>
        </w:numPr>
        <w:ind w:left="1260"/>
        <w:jc w:val="both"/>
        <w:rPr>
          <w:rFonts w:ascii="Arial" w:hAnsi="Arial" w:cs="Arial"/>
        </w:rPr>
      </w:pPr>
      <w:r>
        <w:rPr>
          <w:rFonts w:ascii="Arial" w:hAnsi="Arial" w:cs="Arial"/>
        </w:rPr>
        <w:t xml:space="preserve">Zhotovitel je povinen poskytovat </w:t>
      </w:r>
      <w:r w:rsidR="00532899">
        <w:rPr>
          <w:rFonts w:ascii="Arial" w:hAnsi="Arial" w:cs="Arial"/>
        </w:rPr>
        <w:t>k</w:t>
      </w:r>
      <w:r>
        <w:rPr>
          <w:rFonts w:ascii="Arial" w:hAnsi="Arial" w:cs="Arial"/>
        </w:rPr>
        <w:t xml:space="preserve">oordinátorovi bezpečnosti práce součinnost potřebnou pro plnění jeho úkolů po celou dobu svého zapojení do přípravy a provádění </w:t>
      </w:r>
      <w:r w:rsidR="001E6AD9">
        <w:rPr>
          <w:rFonts w:ascii="Arial" w:hAnsi="Arial" w:cs="Arial"/>
        </w:rPr>
        <w:t>díla</w:t>
      </w:r>
      <w:r>
        <w:rPr>
          <w:rFonts w:ascii="Arial" w:hAnsi="Arial" w:cs="Arial"/>
        </w:rPr>
        <w:t xml:space="preserve">, zejména mu včas předávat informace a podklady potřebné pro </w:t>
      </w:r>
      <w:r w:rsidR="001E6AD9">
        <w:rPr>
          <w:rFonts w:ascii="Arial" w:hAnsi="Arial" w:cs="Arial"/>
        </w:rPr>
        <w:t>případné změny</w:t>
      </w:r>
      <w:r>
        <w:rPr>
          <w:rFonts w:ascii="Arial" w:hAnsi="Arial" w:cs="Arial"/>
        </w:rPr>
        <w:t xml:space="preserve"> plánu bezpečnosti </w:t>
      </w:r>
      <w:r w:rsidR="00090290">
        <w:rPr>
          <w:rFonts w:ascii="Arial" w:hAnsi="Arial" w:cs="Arial"/>
        </w:rPr>
        <w:t>práce</w:t>
      </w:r>
      <w:r>
        <w:rPr>
          <w:rFonts w:ascii="Arial" w:hAnsi="Arial" w:cs="Arial"/>
        </w:rPr>
        <w:t>.</w:t>
      </w:r>
    </w:p>
    <w:p w14:paraId="13B150E7" w14:textId="77777777" w:rsidR="001E6AD9" w:rsidRPr="001E6AD9" w:rsidRDefault="00723FFF" w:rsidP="001E6AD9">
      <w:pPr>
        <w:numPr>
          <w:ilvl w:val="2"/>
          <w:numId w:val="2"/>
        </w:numPr>
        <w:ind w:left="1260"/>
        <w:jc w:val="both"/>
      </w:pPr>
      <w:r>
        <w:rPr>
          <w:rFonts w:ascii="Arial" w:hAnsi="Arial" w:cs="Arial"/>
        </w:rPr>
        <w:t xml:space="preserve">Zhotovitel je povinen vzít v úvahu podněty a </w:t>
      </w:r>
      <w:r w:rsidR="001E6AD9">
        <w:rPr>
          <w:rFonts w:ascii="Arial" w:hAnsi="Arial" w:cs="Arial"/>
        </w:rPr>
        <w:t xml:space="preserve">řídit se </w:t>
      </w:r>
      <w:r>
        <w:rPr>
          <w:rFonts w:ascii="Arial" w:hAnsi="Arial" w:cs="Arial"/>
        </w:rPr>
        <w:t xml:space="preserve">pokyny </w:t>
      </w:r>
      <w:r w:rsidR="00532899">
        <w:rPr>
          <w:rFonts w:ascii="Arial" w:hAnsi="Arial" w:cs="Arial"/>
        </w:rPr>
        <w:t>k</w:t>
      </w:r>
      <w:r>
        <w:rPr>
          <w:rFonts w:ascii="Arial" w:hAnsi="Arial" w:cs="Arial"/>
        </w:rPr>
        <w:t>oordinátora bezpečnosti práce.</w:t>
      </w:r>
    </w:p>
    <w:p w14:paraId="14796F8F" w14:textId="77777777" w:rsidR="001E6AD9" w:rsidRDefault="001E6AD9">
      <w:pPr>
        <w:pStyle w:val="Zkladntext"/>
        <w:spacing w:line="240" w:lineRule="atLeast"/>
        <w:jc w:val="both"/>
      </w:pPr>
    </w:p>
    <w:p w14:paraId="11B978EC"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Provádění díla a bezpečnost práce</w:t>
      </w:r>
    </w:p>
    <w:p w14:paraId="1360C383" w14:textId="77777777" w:rsidR="00723FFF" w:rsidRDefault="00723FFF">
      <w:pPr>
        <w:ind w:left="708"/>
        <w:jc w:val="both"/>
        <w:rPr>
          <w:rFonts w:ascii="Arial" w:hAnsi="Arial" w:cs="Arial"/>
        </w:rPr>
      </w:pPr>
    </w:p>
    <w:p w14:paraId="023940E6" w14:textId="77777777" w:rsidR="008441CC" w:rsidRPr="00A06B2B" w:rsidRDefault="008441CC" w:rsidP="008441CC">
      <w:pPr>
        <w:numPr>
          <w:ilvl w:val="1"/>
          <w:numId w:val="8"/>
        </w:numPr>
        <w:suppressAutoHyphens w:val="0"/>
        <w:ind w:left="540" w:hanging="540"/>
        <w:jc w:val="both"/>
        <w:rPr>
          <w:rFonts w:ascii="Arial" w:hAnsi="Arial" w:cs="Arial"/>
          <w:lang w:eastAsia="en-US"/>
        </w:rPr>
      </w:pPr>
      <w:r w:rsidRPr="00A06B2B">
        <w:rPr>
          <w:rFonts w:ascii="Arial" w:hAnsi="Arial" w:cs="Arial"/>
          <w:u w:val="single"/>
        </w:rPr>
        <w:t>Pokyny Objednatele</w:t>
      </w:r>
      <w:r w:rsidRPr="00A06B2B">
        <w:rPr>
          <w:rFonts w:ascii="Arial" w:hAnsi="Arial" w:cs="Arial"/>
          <w:i/>
          <w:iCs/>
          <w:color w:val="7030A0"/>
        </w:rPr>
        <w:t xml:space="preserve">  </w:t>
      </w:r>
    </w:p>
    <w:p w14:paraId="697B75E5" w14:textId="77777777" w:rsidR="00A06B2B" w:rsidRPr="00A06B2B" w:rsidRDefault="00A06B2B" w:rsidP="00571B98">
      <w:pPr>
        <w:numPr>
          <w:ilvl w:val="2"/>
          <w:numId w:val="2"/>
        </w:numPr>
        <w:ind w:left="1260"/>
        <w:jc w:val="both"/>
        <w:rPr>
          <w:rFonts w:ascii="Arial" w:hAnsi="Arial" w:cs="Arial"/>
        </w:rPr>
      </w:pPr>
      <w:r w:rsidRPr="00A06B2B">
        <w:rPr>
          <w:rFonts w:ascii="Arial" w:hAnsi="Arial" w:cs="Arial"/>
        </w:rPr>
        <w:t xml:space="preserve">Při provádění díla postupuje Zhotovitel samostatně. Zhotovitel se však zavazuje respektovat veškeré pokyny Objednatele, </w:t>
      </w:r>
      <w:r w:rsidR="00090290">
        <w:rPr>
          <w:rFonts w:ascii="Arial" w:hAnsi="Arial" w:cs="Arial"/>
        </w:rPr>
        <w:t>t</w:t>
      </w:r>
      <w:r w:rsidRPr="00A06B2B">
        <w:rPr>
          <w:rFonts w:ascii="Arial" w:hAnsi="Arial" w:cs="Arial"/>
        </w:rPr>
        <w:t>echnického dozoru a případně koordinátora BOZP, týkající se realizace předmětu plnění a upozorňující na možné porušování smluvních povinností Zhotovitele.</w:t>
      </w:r>
    </w:p>
    <w:p w14:paraId="4066B0D4" w14:textId="22C4CB8D" w:rsidR="00A06B2B" w:rsidRPr="00A06B2B" w:rsidRDefault="00A06B2B" w:rsidP="00571B98">
      <w:pPr>
        <w:numPr>
          <w:ilvl w:val="2"/>
          <w:numId w:val="2"/>
        </w:numPr>
        <w:ind w:left="1260"/>
        <w:jc w:val="both"/>
        <w:rPr>
          <w:rFonts w:ascii="Arial" w:hAnsi="Arial" w:cs="Arial"/>
        </w:rPr>
      </w:pPr>
      <w:r w:rsidRPr="00A06B2B">
        <w:rPr>
          <w:rFonts w:ascii="Arial" w:hAnsi="Arial" w:cs="Arial"/>
        </w:rPr>
        <w:t>Zhotovitel je povinen upozornit Objednatele bez zbytečného odkladu</w:t>
      </w:r>
      <w:r w:rsidR="00BB1145">
        <w:rPr>
          <w:rFonts w:ascii="Arial" w:hAnsi="Arial" w:cs="Arial"/>
        </w:rPr>
        <w:t>, nejpozději však do 3 pracovních dnů,</w:t>
      </w:r>
      <w:r w:rsidRPr="00A06B2B">
        <w:rPr>
          <w:rFonts w:ascii="Arial" w:hAnsi="Arial" w:cs="Arial"/>
        </w:rPr>
        <w:t xml:space="preserve"> na nevhodnou povahu věcí převzatých od Objednatele nebo pokynů daných mu Objednatelem</w:t>
      </w:r>
      <w:r w:rsidR="00BB1145">
        <w:rPr>
          <w:rFonts w:ascii="Arial" w:hAnsi="Arial" w:cs="Arial"/>
        </w:rPr>
        <w:t>,</w:t>
      </w:r>
      <w:r w:rsidRPr="00A06B2B">
        <w:rPr>
          <w:rFonts w:ascii="Arial" w:hAnsi="Arial" w:cs="Arial"/>
        </w:rPr>
        <w:t xml:space="preserve"> </w:t>
      </w:r>
      <w:r w:rsidR="00BB1145" w:rsidRPr="00900FE1">
        <w:rPr>
          <w:rFonts w:ascii="Arial" w:hAnsi="Arial" w:cs="Arial"/>
        </w:rPr>
        <w:t>TDS či koordinátorem bezpečnosti k provedení díla</w:t>
      </w:r>
      <w:r w:rsidRPr="00A06B2B">
        <w:rPr>
          <w:rFonts w:ascii="Arial" w:hAnsi="Arial" w:cs="Arial"/>
        </w:rPr>
        <w:t>.</w:t>
      </w:r>
    </w:p>
    <w:p w14:paraId="3E9A8F4E" w14:textId="79F7FD24" w:rsidR="00BB1145" w:rsidRPr="00900FE1" w:rsidRDefault="00BB1145" w:rsidP="00BB1145">
      <w:pPr>
        <w:numPr>
          <w:ilvl w:val="2"/>
          <w:numId w:val="2"/>
        </w:numPr>
        <w:ind w:left="1260"/>
        <w:jc w:val="both"/>
        <w:rPr>
          <w:rFonts w:ascii="Arial" w:hAnsi="Arial" w:cs="Arial"/>
        </w:rPr>
      </w:pPr>
      <w:r w:rsidRPr="00900FE1">
        <w:rPr>
          <w:rFonts w:ascii="Arial" w:hAnsi="Arial" w:cs="Arial"/>
        </w:rPr>
        <w:t xml:space="preserve">Zhotovitel, jako odborně způsobilá osoba je povinna bez zbytečného odkladu po podpisu této Smlouvy oběma smluvními stranami, nejpozději však do okamžiku zahájení prací dle této Smlouvy zkontrolovat a odborně prověřit technickou část dokumentace vymezující dílo a v této lhůtě upozornit Objednatele na případné zjištěné vady a nedostatky a předat mu jejich soupis včetně návrhu na jejich odstranění a včetně případných návrhů dopadů na lhůty a termíny či sjednanou Cenu. </w:t>
      </w:r>
    </w:p>
    <w:p w14:paraId="4A787874" w14:textId="39F12686" w:rsidR="00E3489C" w:rsidRPr="00300369" w:rsidRDefault="00E3489C" w:rsidP="00D733ED">
      <w:pPr>
        <w:numPr>
          <w:ilvl w:val="2"/>
          <w:numId w:val="2"/>
        </w:numPr>
        <w:ind w:left="1260"/>
        <w:jc w:val="both"/>
        <w:rPr>
          <w:rFonts w:ascii="Arial" w:hAnsi="Arial" w:cs="Arial"/>
        </w:rPr>
      </w:pPr>
      <w:r w:rsidRPr="00300369">
        <w:rPr>
          <w:rFonts w:ascii="Arial" w:hAnsi="Arial" w:cs="Arial"/>
        </w:rPr>
        <w:t xml:space="preserve">Zhotovitel je na výzvu </w:t>
      </w:r>
      <w:r w:rsidR="00BB1145">
        <w:rPr>
          <w:rFonts w:ascii="Arial" w:hAnsi="Arial" w:cs="Arial"/>
        </w:rPr>
        <w:t>O</w:t>
      </w:r>
      <w:r w:rsidRPr="00300369">
        <w:rPr>
          <w:rFonts w:ascii="Arial" w:hAnsi="Arial" w:cs="Arial"/>
        </w:rPr>
        <w:t xml:space="preserve">bjednatele povinen kdykoliv průběhu plnění této </w:t>
      </w:r>
      <w:r w:rsidR="00AA324D">
        <w:rPr>
          <w:rFonts w:ascii="Arial" w:hAnsi="Arial" w:cs="Arial"/>
        </w:rPr>
        <w:t>S</w:t>
      </w:r>
      <w:r w:rsidRPr="00300369">
        <w:rPr>
          <w:rFonts w:ascii="Arial" w:hAnsi="Arial" w:cs="Arial"/>
        </w:rPr>
        <w:t xml:space="preserve">mlouvy rozkrýt svoji poddodavatelskou strukturu a identifikovat své poddodavatele, kteří plní více než 10 % hodnoty plnění dle této </w:t>
      </w:r>
      <w:r w:rsidR="00AA324D">
        <w:rPr>
          <w:rFonts w:ascii="Arial" w:hAnsi="Arial" w:cs="Arial"/>
        </w:rPr>
        <w:t>S</w:t>
      </w:r>
      <w:r w:rsidR="00AA324D" w:rsidRPr="00300369">
        <w:rPr>
          <w:rFonts w:ascii="Arial" w:hAnsi="Arial" w:cs="Arial"/>
        </w:rPr>
        <w:t xml:space="preserve">mlouvy </w:t>
      </w:r>
      <w:r w:rsidRPr="00300369">
        <w:rPr>
          <w:rFonts w:ascii="Arial" w:hAnsi="Arial" w:cs="Arial"/>
        </w:rPr>
        <w:t xml:space="preserve">a případně doložit doklady, ze kterých bude vyplývat dodržování sankčních opatření tak, jak byly definovány v zadávacím řízení veřejné zakázky, na základě jehož výsledku je uzavřena tato </w:t>
      </w:r>
      <w:r w:rsidR="00AA324D">
        <w:rPr>
          <w:rFonts w:ascii="Arial" w:hAnsi="Arial" w:cs="Arial"/>
        </w:rPr>
        <w:t>S</w:t>
      </w:r>
      <w:r w:rsidR="00AA324D" w:rsidRPr="00300369">
        <w:rPr>
          <w:rFonts w:ascii="Arial" w:hAnsi="Arial" w:cs="Arial"/>
        </w:rPr>
        <w:t>mlouva</w:t>
      </w:r>
      <w:r w:rsidRPr="00300369">
        <w:rPr>
          <w:rFonts w:ascii="Arial" w:hAnsi="Arial" w:cs="Arial"/>
        </w:rPr>
        <w:t xml:space="preserve">.  </w:t>
      </w:r>
    </w:p>
    <w:p w14:paraId="0AB1E12C" w14:textId="735FB7DF" w:rsidR="00BB1145" w:rsidRPr="00BB1145" w:rsidRDefault="00EB0753" w:rsidP="00D733ED">
      <w:pPr>
        <w:numPr>
          <w:ilvl w:val="2"/>
          <w:numId w:val="2"/>
        </w:numPr>
        <w:ind w:left="1260"/>
        <w:jc w:val="both"/>
        <w:rPr>
          <w:rFonts w:ascii="Arial" w:hAnsi="Arial" w:cs="Arial"/>
        </w:rPr>
      </w:pPr>
      <w:r w:rsidRPr="00300369">
        <w:rPr>
          <w:rFonts w:ascii="Arial" w:hAnsi="Arial" w:cs="Arial"/>
        </w:rPr>
        <w:t xml:space="preserve">Zhotovitel je povinen zajistit splnění podmínek povinné publicity poskytovatele </w:t>
      </w:r>
      <w:r w:rsidR="00BB1145">
        <w:rPr>
          <w:rFonts w:ascii="Arial" w:hAnsi="Arial" w:cs="Arial"/>
        </w:rPr>
        <w:t>D</w:t>
      </w:r>
      <w:r w:rsidRPr="00300369">
        <w:rPr>
          <w:rFonts w:ascii="Arial" w:hAnsi="Arial" w:cs="Arial"/>
        </w:rPr>
        <w:t>otace, a to na místě dobře viditelném pro veřejnost vystavit billboard, permanentní billboard, nebo stálou pamětní desku. Billboardem se rozumí dočasný billboard, který bude umístěn pouze po dobu realizace projektu a po ukončení fyzické realizace bude nejpozději do 3 měsíců nahrazen buď permanentním billboardem, nebo stálou pamětní deskou. Permanentním billboardem se rozumí takové provedení billboardu, které bude provedeno z materiálů odolných vůči povětrnostním podmínkám. Stálou pamětní deskou se rozumí takové provedení pamětní desky, které bude provedeno z materiálů odolných vůči povětrnostním podmínkám. Požadavky na vizuální zpracování a rozměry jsou uvedeny v</w:t>
      </w:r>
      <w:r w:rsidR="00300369">
        <w:rPr>
          <w:rFonts w:ascii="Arial" w:hAnsi="Arial" w:cs="Arial"/>
        </w:rPr>
        <w:t> </w:t>
      </w:r>
      <w:r w:rsidR="00300369" w:rsidRPr="00300369">
        <w:rPr>
          <w:rFonts w:ascii="Arial" w:hAnsi="Arial" w:cs="Arial"/>
        </w:rPr>
        <w:t>Obec</w:t>
      </w:r>
      <w:r w:rsidR="00300369">
        <w:rPr>
          <w:rFonts w:ascii="Arial" w:hAnsi="Arial" w:cs="Arial"/>
        </w:rPr>
        <w:t>ných pravidlech pro žadatele a příjemce (</w:t>
      </w:r>
      <w:hyperlink r:id="rId14" w:history="1">
        <w:r w:rsidR="00300369" w:rsidRPr="008E1DA1">
          <w:rPr>
            <w:rStyle w:val="Hypertextovodkaz"/>
            <w:rFonts w:ascii="Arial" w:hAnsi="Arial" w:cs="Arial"/>
          </w:rPr>
          <w:t>https://www.mpsv.cz/obecna-pravidla-pro-zadatele-a-prijemce-a-jejich-prilohy</w:t>
        </w:r>
      </w:hyperlink>
      <w:r w:rsidR="00300369">
        <w:rPr>
          <w:rFonts w:ascii="Arial" w:hAnsi="Arial" w:cs="Arial"/>
        </w:rPr>
        <w:t>).</w:t>
      </w:r>
    </w:p>
    <w:p w14:paraId="6517FF18" w14:textId="77777777" w:rsidR="00BB1145" w:rsidRPr="00F61ACB" w:rsidRDefault="00BB1145" w:rsidP="00EB0753">
      <w:pPr>
        <w:suppressAutoHyphens w:val="0"/>
        <w:ind w:left="1260"/>
        <w:jc w:val="both"/>
        <w:rPr>
          <w:rFonts w:ascii="Arial" w:hAnsi="Arial" w:cs="Arial"/>
        </w:rPr>
      </w:pPr>
    </w:p>
    <w:p w14:paraId="64A218B4" w14:textId="77777777" w:rsidR="00EB0753" w:rsidRPr="00F61ACB" w:rsidRDefault="00EB0753" w:rsidP="00571B98">
      <w:pPr>
        <w:numPr>
          <w:ilvl w:val="1"/>
          <w:numId w:val="2"/>
        </w:numPr>
        <w:ind w:left="540" w:hanging="540"/>
        <w:jc w:val="both"/>
        <w:rPr>
          <w:rFonts w:ascii="Arial" w:hAnsi="Arial" w:cs="Arial"/>
        </w:rPr>
      </w:pPr>
      <w:r w:rsidRPr="00F61ACB">
        <w:rPr>
          <w:rFonts w:ascii="Arial" w:hAnsi="Arial" w:cs="Arial"/>
          <w:u w:val="single"/>
        </w:rPr>
        <w:t>Specifické podmínky ve vztahu k probíhajícímu provozu domova pro seniory</w:t>
      </w:r>
    </w:p>
    <w:p w14:paraId="399A9B31"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Veškeré stavební práce na stavbě nového pavilonu budou probíhat za nepřerušeného provozu ostatních stávajících objektů domova pro seniory. Zhotovitel je povinen provést taková bezpečnostní opatření, která s maximálně možným efektem vyloučí zranění obyvatel, pracovníků či návštěvníků domova. O rozsahu nezbytných bezpečnostních opatření se obě smluvní strany dohodnou před zahájením stavebních prací.</w:t>
      </w:r>
    </w:p>
    <w:p w14:paraId="7B406C8E" w14:textId="58F0F223" w:rsidR="00EB0753" w:rsidRPr="00F61ACB" w:rsidRDefault="00EB0753" w:rsidP="00D733ED">
      <w:pPr>
        <w:numPr>
          <w:ilvl w:val="2"/>
          <w:numId w:val="2"/>
        </w:numPr>
        <w:ind w:left="1260"/>
        <w:jc w:val="both"/>
        <w:rPr>
          <w:rFonts w:ascii="Arial" w:hAnsi="Arial" w:cs="Arial"/>
        </w:rPr>
      </w:pPr>
      <w:r w:rsidRPr="00F61ACB">
        <w:rPr>
          <w:rFonts w:ascii="Arial" w:hAnsi="Arial" w:cs="Arial"/>
        </w:rPr>
        <w:t xml:space="preserve">Zhotovitel je povinen v rámci organizace práce zabezpečit, aby v zájmu ochrany obyvatel domova docházelo k minimálnímu střetávání jeho pracovníků či pracovníků poddodavatelů s obyvateli. </w:t>
      </w:r>
      <w:r w:rsidRPr="00F61ACB">
        <w:rPr>
          <w:rFonts w:ascii="Arial" w:hAnsi="Arial" w:cs="Arial"/>
        </w:rPr>
        <w:lastRenderedPageBreak/>
        <w:t xml:space="preserve">Z tohoto důvodu je pohyb pracovníků (jak </w:t>
      </w:r>
      <w:r w:rsidR="00AA324D">
        <w:rPr>
          <w:rFonts w:ascii="Arial" w:hAnsi="Arial" w:cs="Arial"/>
        </w:rPr>
        <w:t>Zhotovitele</w:t>
      </w:r>
      <w:r w:rsidRPr="00F61ACB">
        <w:rPr>
          <w:rFonts w:ascii="Arial" w:hAnsi="Arial" w:cs="Arial"/>
        </w:rPr>
        <w:t xml:space="preserve">, tak poddodavatelů) uvnitř prostor stávajících budov domova pro seniory (těch, kterých se nedotýká stavba) přísně zakázán. </w:t>
      </w:r>
    </w:p>
    <w:p w14:paraId="719187E8" w14:textId="2E861630" w:rsidR="00EB0753" w:rsidRPr="00F61ACB" w:rsidRDefault="00EB0753" w:rsidP="00D733ED">
      <w:pPr>
        <w:numPr>
          <w:ilvl w:val="2"/>
          <w:numId w:val="2"/>
        </w:numPr>
        <w:ind w:left="1260"/>
        <w:jc w:val="both"/>
        <w:rPr>
          <w:rFonts w:ascii="Arial" w:hAnsi="Arial" w:cs="Arial"/>
        </w:rPr>
      </w:pPr>
      <w:r w:rsidRPr="00F61ACB">
        <w:rPr>
          <w:rFonts w:ascii="Arial" w:hAnsi="Arial" w:cs="Arial"/>
        </w:rPr>
        <w:t xml:space="preserve">Zhotovitel je oprávněn provádět práce na díle každý kalendářní den, a to od 6:00 do 20:00 hodin, přičemž veškeré hlučné, prašné a jinak rušivé práce </w:t>
      </w:r>
      <w:r w:rsidR="00BB1145">
        <w:rPr>
          <w:rFonts w:ascii="Arial" w:hAnsi="Arial" w:cs="Arial"/>
        </w:rPr>
        <w:t>musí být</w:t>
      </w:r>
      <w:r w:rsidRPr="00F61ACB">
        <w:rPr>
          <w:rFonts w:ascii="Arial" w:hAnsi="Arial" w:cs="Arial"/>
        </w:rPr>
        <w:t xml:space="preserve"> prováděny výhradně v době od 9.00  do 16.00 hodin, nedomluví-li se smluvní strany jinak.</w:t>
      </w:r>
    </w:p>
    <w:p w14:paraId="7717C717" w14:textId="77777777" w:rsidR="00EB0753" w:rsidRPr="00F61ACB" w:rsidRDefault="00EB0753" w:rsidP="00EB0753">
      <w:pPr>
        <w:ind w:left="540"/>
        <w:jc w:val="both"/>
        <w:rPr>
          <w:rFonts w:ascii="Arial" w:hAnsi="Arial" w:cs="Arial"/>
        </w:rPr>
      </w:pPr>
    </w:p>
    <w:p w14:paraId="663DA847" w14:textId="77777777" w:rsidR="00EB0753" w:rsidRPr="00F61ACB" w:rsidRDefault="00EB0753" w:rsidP="00571B98">
      <w:pPr>
        <w:numPr>
          <w:ilvl w:val="1"/>
          <w:numId w:val="2"/>
        </w:numPr>
        <w:ind w:left="540" w:hanging="540"/>
        <w:jc w:val="both"/>
        <w:rPr>
          <w:rFonts w:ascii="Arial" w:hAnsi="Arial" w:cs="Arial"/>
        </w:rPr>
      </w:pPr>
      <w:r w:rsidRPr="00F61ACB">
        <w:rPr>
          <w:rFonts w:ascii="Arial" w:hAnsi="Arial" w:cs="Arial"/>
          <w:u w:val="single"/>
        </w:rPr>
        <w:t xml:space="preserve">Specifické podmínky provádění </w:t>
      </w:r>
      <w:r w:rsidR="001C05A4" w:rsidRPr="00F61ACB">
        <w:rPr>
          <w:rFonts w:ascii="Arial" w:hAnsi="Arial" w:cs="Arial"/>
          <w:u w:val="single"/>
        </w:rPr>
        <w:t>s</w:t>
      </w:r>
      <w:r w:rsidRPr="00F61ACB">
        <w:rPr>
          <w:rFonts w:ascii="Arial" w:hAnsi="Arial" w:cs="Arial"/>
          <w:u w:val="single"/>
        </w:rPr>
        <w:t> ohledem na realizaci stavby</w:t>
      </w:r>
    </w:p>
    <w:p w14:paraId="666D8D6C"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 xml:space="preserve">V rámci zařízení staveniště musí Zhotovitel vybudovat vlastní sociální zázemní pro své pracovníky či pracovníky svých poddodavatelů. Používání sociálních zařízení </w:t>
      </w:r>
      <w:r w:rsidR="001C05A4" w:rsidRPr="00F61ACB">
        <w:rPr>
          <w:rFonts w:ascii="Arial" w:hAnsi="Arial" w:cs="Arial"/>
        </w:rPr>
        <w:t>stávajících budov domova pro seniory</w:t>
      </w:r>
      <w:r w:rsidRPr="00F61ACB">
        <w:rPr>
          <w:rFonts w:ascii="Arial" w:hAnsi="Arial" w:cs="Arial"/>
        </w:rPr>
        <w:t xml:space="preserve"> je přísně zakázáno.</w:t>
      </w:r>
    </w:p>
    <w:p w14:paraId="13D75C14"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Bude-li pro provádění díla nezbytný pohyb přes vnitřní prosto</w:t>
      </w:r>
      <w:r w:rsidR="001C05A4" w:rsidRPr="00F61ACB">
        <w:rPr>
          <w:rFonts w:ascii="Arial" w:hAnsi="Arial" w:cs="Arial"/>
        </w:rPr>
        <w:t>ry stávajících objektů domova pro seniory</w:t>
      </w:r>
      <w:r w:rsidRPr="00F61ACB">
        <w:rPr>
          <w:rFonts w:ascii="Arial" w:hAnsi="Arial" w:cs="Arial"/>
        </w:rPr>
        <w:t xml:space="preserve">, musí Zhotovitel informovat Objednatele nejméně jeden den předem s vymezením doby, kdy k takovému přesunu dojde a Objednatel zabezpečí, aby po tuto dobu se v těchto prostorách nepohybovaly </w:t>
      </w:r>
      <w:r w:rsidR="001C05A4" w:rsidRPr="00F61ACB">
        <w:rPr>
          <w:rFonts w:ascii="Arial" w:hAnsi="Arial" w:cs="Arial"/>
        </w:rPr>
        <w:t>obyvatelé domova, případně</w:t>
      </w:r>
      <w:r w:rsidRPr="00F61ACB">
        <w:rPr>
          <w:rFonts w:ascii="Arial" w:hAnsi="Arial" w:cs="Arial"/>
        </w:rPr>
        <w:t xml:space="preserve"> zaměstnanci.</w:t>
      </w:r>
    </w:p>
    <w:p w14:paraId="47F417B3" w14:textId="690DF15F" w:rsidR="00EB0753" w:rsidRPr="00F61ACB" w:rsidRDefault="00EB0753" w:rsidP="00D733ED">
      <w:pPr>
        <w:numPr>
          <w:ilvl w:val="2"/>
          <w:numId w:val="2"/>
        </w:numPr>
        <w:ind w:left="1260"/>
        <w:jc w:val="both"/>
        <w:rPr>
          <w:rFonts w:ascii="Arial" w:hAnsi="Arial" w:cs="Arial"/>
        </w:rPr>
      </w:pPr>
      <w:r w:rsidRPr="00F61ACB">
        <w:rPr>
          <w:rFonts w:ascii="Arial" w:hAnsi="Arial" w:cs="Arial"/>
        </w:rPr>
        <w:t xml:space="preserve">Zhotovitel se zavazuje dodržovat při provádění díla limit hlučnosti podle hygienických předpisů a přijmout veškerá opatření k maximálnímu omezení hlučnosti, prašnosti a otřesů při provádění stavby tak, aby nedocházelo k nadbytečnému omezování </w:t>
      </w:r>
      <w:r w:rsidR="001C05A4" w:rsidRPr="00F61ACB">
        <w:rPr>
          <w:rFonts w:ascii="Arial" w:hAnsi="Arial" w:cs="Arial"/>
        </w:rPr>
        <w:t>komfortu obyvatel domova pro seniory</w:t>
      </w:r>
      <w:r w:rsidRPr="00F61ACB">
        <w:rPr>
          <w:rFonts w:ascii="Arial" w:hAnsi="Arial" w:cs="Arial"/>
        </w:rPr>
        <w:t xml:space="preserve"> v přilehlých </w:t>
      </w:r>
      <w:r w:rsidR="001C05A4" w:rsidRPr="00F61ACB">
        <w:rPr>
          <w:rFonts w:ascii="Arial" w:hAnsi="Arial" w:cs="Arial"/>
        </w:rPr>
        <w:t>objektech</w:t>
      </w:r>
      <w:r w:rsidRPr="00F61ACB">
        <w:rPr>
          <w:rFonts w:ascii="Arial" w:hAnsi="Arial" w:cs="Arial"/>
        </w:rPr>
        <w:t xml:space="preserve">. Zhotovitel je povinen učinit taková hygienická opatření, která minimalizují negativní vliv stavby na provoz </w:t>
      </w:r>
      <w:r w:rsidR="001C05A4" w:rsidRPr="00F61ACB">
        <w:rPr>
          <w:rFonts w:ascii="Arial" w:hAnsi="Arial" w:cs="Arial"/>
        </w:rPr>
        <w:t>domova pro seniory</w:t>
      </w:r>
      <w:r w:rsidRPr="00F61ACB">
        <w:rPr>
          <w:rFonts w:ascii="Arial" w:hAnsi="Arial" w:cs="Arial"/>
        </w:rPr>
        <w:t xml:space="preserve"> i na životní prostředí. Zhotovitel bude v této souvislosti dbát pokynů a příkazů pověřených pracovníků Objednatele a bude je v plné míře realizovat. </w:t>
      </w:r>
    </w:p>
    <w:p w14:paraId="7A3DFCD9"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 xml:space="preserve">Vzhledem k tomu, že </w:t>
      </w:r>
      <w:r w:rsidR="001C05A4" w:rsidRPr="00F61ACB">
        <w:rPr>
          <w:rFonts w:ascii="Arial" w:hAnsi="Arial" w:cs="Arial"/>
        </w:rPr>
        <w:t xml:space="preserve">se </w:t>
      </w:r>
      <w:r w:rsidRPr="00F61ACB">
        <w:rPr>
          <w:rFonts w:ascii="Arial" w:hAnsi="Arial" w:cs="Arial"/>
        </w:rPr>
        <w:t xml:space="preserve">v areálu </w:t>
      </w:r>
      <w:r w:rsidR="001C05A4" w:rsidRPr="00F61ACB">
        <w:rPr>
          <w:rFonts w:ascii="Arial" w:hAnsi="Arial" w:cs="Arial"/>
        </w:rPr>
        <w:t>domova pro seniory</w:t>
      </w:r>
      <w:r w:rsidRPr="00F61ACB">
        <w:rPr>
          <w:rFonts w:ascii="Arial" w:hAnsi="Arial" w:cs="Arial"/>
        </w:rPr>
        <w:t xml:space="preserve"> nachází zpevněné cesty a chodníky a udržované travnaté plochy, je Zhotovitel povinen pořídit před zahájením prací jejich fotodokumentaci a následně po dokončení stavby uvést veškeré plochy do původního stavu.</w:t>
      </w:r>
    </w:p>
    <w:p w14:paraId="371A1455"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Pokud budou prováděné stavební práce navazovat nebo jakkoliv se dotýkat stávajících konstrukcí</w:t>
      </w:r>
      <w:r w:rsidR="001C05A4" w:rsidRPr="00F61ACB">
        <w:rPr>
          <w:rFonts w:ascii="Arial" w:hAnsi="Arial" w:cs="Arial"/>
        </w:rPr>
        <w:t xml:space="preserve"> ostatních objektů</w:t>
      </w:r>
      <w:r w:rsidRPr="00F61ACB">
        <w:rPr>
          <w:rFonts w:ascii="Arial" w:hAnsi="Arial" w:cs="Arial"/>
        </w:rPr>
        <w:t>, je povinností Zhotovitele zabezpečit ochranu stávajících konstrukcí, aby nedošlo k jejich poškození.</w:t>
      </w:r>
    </w:p>
    <w:p w14:paraId="7E8AD253" w14:textId="77777777" w:rsidR="00EB0753" w:rsidRPr="00F61ACB" w:rsidRDefault="00EB0753" w:rsidP="00D733ED">
      <w:pPr>
        <w:numPr>
          <w:ilvl w:val="2"/>
          <w:numId w:val="2"/>
        </w:numPr>
        <w:ind w:left="1260"/>
        <w:jc w:val="both"/>
        <w:rPr>
          <w:rFonts w:ascii="Arial" w:hAnsi="Arial" w:cs="Arial"/>
        </w:rPr>
      </w:pPr>
      <w:r w:rsidRPr="00F61ACB">
        <w:rPr>
          <w:rFonts w:ascii="Arial" w:hAnsi="Arial" w:cs="Arial"/>
        </w:rPr>
        <w:t>Objednatel upozorňuje Zhotovitele</w:t>
      </w:r>
      <w:r w:rsidR="00BB1145">
        <w:rPr>
          <w:rFonts w:ascii="Arial" w:hAnsi="Arial" w:cs="Arial"/>
        </w:rPr>
        <w:t xml:space="preserve"> a Zhotovitel bere na vědomí</w:t>
      </w:r>
      <w:r w:rsidRPr="00F61ACB">
        <w:rPr>
          <w:rFonts w:ascii="Arial" w:hAnsi="Arial" w:cs="Arial"/>
        </w:rPr>
        <w:t xml:space="preserve">, že staveniště se nachází v uzavřeném areálu, do nějž je ztížený vstup, který komplikuje přesun veškerého stavebního materiálu či odvoz vybouraných hmot či stavebního odpadu. </w:t>
      </w:r>
    </w:p>
    <w:p w14:paraId="2EB3A500" w14:textId="56F1C3B8" w:rsidR="00EB0753" w:rsidRPr="00300369" w:rsidRDefault="00EB0753" w:rsidP="00D733ED">
      <w:pPr>
        <w:numPr>
          <w:ilvl w:val="2"/>
          <w:numId w:val="2"/>
        </w:numPr>
        <w:ind w:left="1260"/>
        <w:jc w:val="both"/>
        <w:rPr>
          <w:rFonts w:ascii="Arial" w:hAnsi="Arial" w:cs="Arial"/>
        </w:rPr>
      </w:pPr>
      <w:r w:rsidRPr="00F61ACB">
        <w:rPr>
          <w:rFonts w:ascii="Arial" w:hAnsi="Arial" w:cs="Arial"/>
        </w:rPr>
        <w:t>Zhotovitel je povinen zamezit stání stavební techniky či stavebního materiálu na přilehl</w:t>
      </w:r>
      <w:r w:rsidR="001C05A4" w:rsidRPr="00F61ACB">
        <w:rPr>
          <w:rFonts w:ascii="Arial" w:hAnsi="Arial" w:cs="Arial"/>
        </w:rPr>
        <w:t>é</w:t>
      </w:r>
      <w:r w:rsidRPr="00F61ACB">
        <w:rPr>
          <w:rFonts w:ascii="Arial" w:hAnsi="Arial" w:cs="Arial"/>
        </w:rPr>
        <w:t xml:space="preserve"> dopravní komunikaci tak, aby nedocházelo k omezení dopravy. Stání stavební techniky či </w:t>
      </w:r>
      <w:r w:rsidRPr="00300369">
        <w:rPr>
          <w:rFonts w:ascii="Arial" w:hAnsi="Arial" w:cs="Arial"/>
        </w:rPr>
        <w:t xml:space="preserve">stavebního materiálu na komunikaci je možné pouze po předchozí domluvě s Objednatelem a po nezbytně nutnou dobu. </w:t>
      </w:r>
    </w:p>
    <w:p w14:paraId="3CCDCBBD" w14:textId="77777777" w:rsidR="00492F53" w:rsidRPr="00300369" w:rsidRDefault="00492F53" w:rsidP="00492F53">
      <w:pPr>
        <w:ind w:left="540"/>
        <w:jc w:val="both"/>
        <w:rPr>
          <w:rFonts w:ascii="Arial" w:hAnsi="Arial" w:cs="Arial"/>
        </w:rPr>
      </w:pPr>
    </w:p>
    <w:p w14:paraId="3E0DEA3A" w14:textId="77777777" w:rsidR="005579E2" w:rsidRPr="00300369" w:rsidRDefault="005579E2" w:rsidP="005579E2">
      <w:pPr>
        <w:numPr>
          <w:ilvl w:val="1"/>
          <w:numId w:val="8"/>
        </w:numPr>
        <w:suppressAutoHyphens w:val="0"/>
        <w:ind w:left="540" w:hanging="540"/>
        <w:jc w:val="both"/>
        <w:rPr>
          <w:rFonts w:ascii="Arial" w:hAnsi="Arial" w:cs="Arial"/>
        </w:rPr>
      </w:pPr>
      <w:bookmarkStart w:id="7" w:name="_Hlk171326080"/>
      <w:r w:rsidRPr="00300369">
        <w:rPr>
          <w:rFonts w:ascii="Arial" w:hAnsi="Arial" w:cs="Arial"/>
          <w:u w:val="single"/>
        </w:rPr>
        <w:t>Podmínky DNSH</w:t>
      </w:r>
      <w:r w:rsidRPr="00300369">
        <w:rPr>
          <w:rFonts w:ascii="Arial" w:hAnsi="Arial" w:cs="Arial"/>
          <w:i/>
          <w:iCs/>
        </w:rPr>
        <w:t> </w:t>
      </w:r>
    </w:p>
    <w:p w14:paraId="36DF815F" w14:textId="3C7913F4" w:rsidR="007D6A47" w:rsidRPr="00300369" w:rsidRDefault="007D6A47" w:rsidP="00571B98">
      <w:pPr>
        <w:numPr>
          <w:ilvl w:val="2"/>
          <w:numId w:val="2"/>
        </w:numPr>
        <w:ind w:left="1260"/>
        <w:jc w:val="both"/>
        <w:rPr>
          <w:rFonts w:ascii="Arial" w:hAnsi="Arial" w:cs="Arial"/>
        </w:rPr>
      </w:pPr>
      <w:r w:rsidRPr="00300369">
        <w:rPr>
          <w:rFonts w:ascii="Arial" w:hAnsi="Arial" w:cs="Arial"/>
        </w:rPr>
        <w:t xml:space="preserve">Při výstavbě </w:t>
      </w:r>
      <w:r w:rsidR="00BB1145">
        <w:rPr>
          <w:rFonts w:ascii="Arial" w:hAnsi="Arial" w:cs="Arial"/>
        </w:rPr>
        <w:t>je Zhotovitel povinen</w:t>
      </w:r>
      <w:r w:rsidRPr="00300369">
        <w:rPr>
          <w:rFonts w:ascii="Arial" w:hAnsi="Arial" w:cs="Arial"/>
        </w:rPr>
        <w:t xml:space="preserve"> dodržet </w:t>
      </w:r>
      <w:r w:rsidR="00BB1145">
        <w:rPr>
          <w:rFonts w:ascii="Arial" w:hAnsi="Arial" w:cs="Arial"/>
        </w:rPr>
        <w:t>v</w:t>
      </w:r>
      <w:r w:rsidRPr="00300369">
        <w:rPr>
          <w:rFonts w:ascii="Arial" w:hAnsi="Arial" w:cs="Arial"/>
        </w:rPr>
        <w:t xml:space="preserve">ěcné podmínky pro realizaci projektů pobytových služeb péče v rámci Národního plánu obnovy (tzv. materiálně-technické standardy, dále jen „MTS“), které vydalo Ministerstvo práce a sociálních věcí, a které jsou nedílnou přílohou této </w:t>
      </w:r>
      <w:r w:rsidR="00AA324D">
        <w:rPr>
          <w:rFonts w:ascii="Arial" w:hAnsi="Arial" w:cs="Arial"/>
        </w:rPr>
        <w:t>S</w:t>
      </w:r>
      <w:r w:rsidRPr="00300369">
        <w:rPr>
          <w:rFonts w:ascii="Arial" w:hAnsi="Arial" w:cs="Arial"/>
        </w:rPr>
        <w:t xml:space="preserve">mlouvy. </w:t>
      </w:r>
    </w:p>
    <w:p w14:paraId="3772EC3C" w14:textId="77777777" w:rsidR="000252CC" w:rsidRDefault="000252CC" w:rsidP="00571B98">
      <w:pPr>
        <w:numPr>
          <w:ilvl w:val="2"/>
          <w:numId w:val="2"/>
        </w:numPr>
        <w:ind w:left="1260"/>
        <w:jc w:val="both"/>
        <w:rPr>
          <w:rFonts w:ascii="Arial" w:hAnsi="Arial" w:cs="Arial"/>
        </w:rPr>
      </w:pPr>
      <w:r w:rsidRPr="00300369">
        <w:rPr>
          <w:rFonts w:ascii="Arial" w:hAnsi="Arial" w:cs="Arial"/>
        </w:rPr>
        <w:t xml:space="preserve">Veškeré aktivity projektu musí být realizovány v souladu s cíli a zásadami udržitelného rozvoje a zásadou „významně nepoškozovat“ (dále jen „DNSH“) v oblasti životního prostředí. </w:t>
      </w:r>
    </w:p>
    <w:p w14:paraId="4EDD81A7" w14:textId="77777777" w:rsidR="00BB1145" w:rsidRPr="00300369" w:rsidRDefault="00BB1145" w:rsidP="00BB1145">
      <w:pPr>
        <w:ind w:left="1260"/>
        <w:jc w:val="both"/>
        <w:rPr>
          <w:rFonts w:ascii="Arial" w:hAnsi="Arial" w:cs="Arial"/>
        </w:rPr>
      </w:pPr>
    </w:p>
    <w:p w14:paraId="22C3C4ED" w14:textId="77777777" w:rsidR="00297B77" w:rsidRPr="00300369" w:rsidRDefault="00297B77" w:rsidP="00571B98">
      <w:pPr>
        <w:numPr>
          <w:ilvl w:val="2"/>
          <w:numId w:val="2"/>
        </w:numPr>
        <w:ind w:left="1260"/>
        <w:jc w:val="both"/>
        <w:rPr>
          <w:rFonts w:ascii="Arial" w:hAnsi="Arial" w:cs="Arial"/>
          <w:u w:val="single"/>
        </w:rPr>
      </w:pPr>
      <w:r w:rsidRPr="00300369">
        <w:rPr>
          <w:rFonts w:ascii="Arial" w:hAnsi="Arial" w:cs="Arial"/>
          <w:u w:val="single"/>
        </w:rPr>
        <w:t xml:space="preserve">Udržitelné využívání a ochrana vodních zdrojů </w:t>
      </w:r>
    </w:p>
    <w:p w14:paraId="4B668918" w14:textId="0BFF5096" w:rsidR="00297B77" w:rsidRPr="00300369" w:rsidRDefault="00297B77" w:rsidP="005579E2">
      <w:pPr>
        <w:ind w:left="1260"/>
        <w:jc w:val="both"/>
        <w:rPr>
          <w:rFonts w:ascii="Arial" w:hAnsi="Arial" w:cs="Arial"/>
        </w:rPr>
      </w:pPr>
      <w:r w:rsidRPr="00300369">
        <w:rPr>
          <w:rFonts w:ascii="Arial" w:hAnsi="Arial" w:cs="Arial"/>
        </w:rPr>
        <w:t xml:space="preserve">Jsou-li instalována </w:t>
      </w:r>
      <w:r w:rsidR="00BB1145">
        <w:rPr>
          <w:rFonts w:ascii="Arial" w:hAnsi="Arial" w:cs="Arial"/>
        </w:rPr>
        <w:t xml:space="preserve">na díle </w:t>
      </w:r>
      <w:r w:rsidRPr="00300369">
        <w:rPr>
          <w:rFonts w:ascii="Arial" w:hAnsi="Arial" w:cs="Arial"/>
        </w:rPr>
        <w:t xml:space="preserve">zařízení k využívání vody, je pro ně uvedená spotřeba vody doložena technickými listy výrobku, stavební certifikací nebo stávajícím štítkem výrobku v EU: </w:t>
      </w:r>
    </w:p>
    <w:p w14:paraId="37A6451F" w14:textId="77777777" w:rsidR="00297B77" w:rsidRPr="00300369" w:rsidRDefault="00297B77" w:rsidP="005579E2">
      <w:pPr>
        <w:numPr>
          <w:ilvl w:val="1"/>
          <w:numId w:val="29"/>
        </w:numPr>
        <w:ind w:left="1560" w:hanging="284"/>
        <w:jc w:val="both"/>
        <w:rPr>
          <w:rFonts w:ascii="Arial" w:hAnsi="Arial" w:cs="Arial"/>
        </w:rPr>
      </w:pPr>
      <w:r w:rsidRPr="00300369">
        <w:rPr>
          <w:rFonts w:ascii="Arial" w:hAnsi="Arial" w:cs="Arial"/>
        </w:rPr>
        <w:t xml:space="preserve">umyvadlové baterie a kuchyňské baterie mají maximální průtok vody 6 litrů/min; </w:t>
      </w:r>
    </w:p>
    <w:p w14:paraId="00B68338" w14:textId="77777777" w:rsidR="00297B77" w:rsidRPr="00300369" w:rsidRDefault="00297B77" w:rsidP="005579E2">
      <w:pPr>
        <w:numPr>
          <w:ilvl w:val="1"/>
          <w:numId w:val="29"/>
        </w:numPr>
        <w:ind w:left="1560" w:hanging="284"/>
        <w:jc w:val="both"/>
        <w:rPr>
          <w:rFonts w:ascii="Arial" w:hAnsi="Arial" w:cs="Arial"/>
        </w:rPr>
      </w:pPr>
      <w:r w:rsidRPr="00300369">
        <w:rPr>
          <w:rFonts w:ascii="Arial" w:hAnsi="Arial" w:cs="Arial"/>
        </w:rPr>
        <w:t>sprchy mají maximální průtok vody 8 litrů/min;</w:t>
      </w:r>
    </w:p>
    <w:p w14:paraId="74D49D5C" w14:textId="77777777" w:rsidR="00E73F1B" w:rsidRPr="00300369" w:rsidRDefault="00E73F1B" w:rsidP="005579E2">
      <w:pPr>
        <w:numPr>
          <w:ilvl w:val="1"/>
          <w:numId w:val="29"/>
        </w:numPr>
        <w:ind w:left="1560" w:hanging="284"/>
        <w:jc w:val="both"/>
        <w:rPr>
          <w:rFonts w:ascii="Arial" w:hAnsi="Arial" w:cs="Arial"/>
        </w:rPr>
      </w:pPr>
      <w:r w:rsidRPr="00300369">
        <w:rPr>
          <w:rFonts w:ascii="Arial" w:hAnsi="Arial" w:cs="Arial"/>
        </w:rPr>
        <w:t xml:space="preserve">WC, zahrnující soupravy, mísy a splachovací nádrže, mají úplný objem splachovací vody maximálně 6 litrů a maximální průměrný objem splachovací vody 3,5 litru; </w:t>
      </w:r>
    </w:p>
    <w:p w14:paraId="1BA5BE19" w14:textId="77777777" w:rsidR="00E73F1B" w:rsidRPr="00300369" w:rsidRDefault="00E73F1B" w:rsidP="005579E2">
      <w:pPr>
        <w:numPr>
          <w:ilvl w:val="1"/>
          <w:numId w:val="29"/>
        </w:numPr>
        <w:ind w:left="1560" w:hanging="284"/>
        <w:jc w:val="both"/>
        <w:rPr>
          <w:rFonts w:ascii="Arial" w:hAnsi="Arial" w:cs="Arial"/>
        </w:rPr>
      </w:pPr>
      <w:r w:rsidRPr="00300369">
        <w:rPr>
          <w:rFonts w:ascii="Arial" w:hAnsi="Arial" w:cs="Arial"/>
        </w:rPr>
        <w:t xml:space="preserve">pisoáry spotřebují maximálně 2 litry/mísu/hodinu. Splachovací pisoáry mají maximální úplný objem splachovací vody 1 litr. </w:t>
      </w:r>
    </w:p>
    <w:p w14:paraId="407A84D9" w14:textId="77777777" w:rsidR="002C6062" w:rsidRDefault="002C6062" w:rsidP="002C6062">
      <w:pPr>
        <w:ind w:left="1260"/>
        <w:jc w:val="both"/>
        <w:rPr>
          <w:rFonts w:ascii="Arial" w:hAnsi="Arial" w:cs="Arial"/>
        </w:rPr>
      </w:pPr>
      <w:r w:rsidRPr="00300369">
        <w:rPr>
          <w:rFonts w:ascii="Arial" w:hAnsi="Arial" w:cs="Arial"/>
        </w:rPr>
        <w:t>Spotřeba vody bude zhotovitelem doložena technickými listy výrobku, stavební certifikací nebo stávajícím štítkem výrobku v EU. Výše uvedená podmínka musí být dodržena a je nadřazena specifikaci uvedené v Položkovém rozpočtu i v Projektové dokumentaci (nejsou-li tam uvedeny podmínky přísnější).</w:t>
      </w:r>
    </w:p>
    <w:p w14:paraId="3747426A" w14:textId="77777777" w:rsidR="00BB1145" w:rsidRDefault="00BB1145" w:rsidP="002C6062">
      <w:pPr>
        <w:ind w:left="1260"/>
        <w:jc w:val="both"/>
        <w:rPr>
          <w:rFonts w:ascii="Arial" w:hAnsi="Arial" w:cs="Arial"/>
        </w:rPr>
      </w:pPr>
    </w:p>
    <w:p w14:paraId="43CB9E38" w14:textId="77777777" w:rsidR="00BB1145" w:rsidRDefault="00BB1145" w:rsidP="002C6062">
      <w:pPr>
        <w:ind w:left="1260"/>
        <w:jc w:val="both"/>
        <w:rPr>
          <w:rFonts w:ascii="Arial" w:hAnsi="Arial" w:cs="Arial"/>
        </w:rPr>
      </w:pPr>
      <w:r>
        <w:rPr>
          <w:rFonts w:ascii="Arial" w:hAnsi="Arial" w:cs="Arial"/>
        </w:rPr>
        <w:lastRenderedPageBreak/>
        <w:t xml:space="preserve">Zhotovitel se zavazuje dílo provést tak, aby </w:t>
      </w:r>
      <w:r w:rsidR="0066472A">
        <w:rPr>
          <w:rFonts w:ascii="Arial" w:hAnsi="Arial" w:cs="Arial"/>
        </w:rPr>
        <w:t xml:space="preserve">v rámci provedení díla </w:t>
      </w:r>
      <w:r>
        <w:rPr>
          <w:rFonts w:ascii="Arial" w:hAnsi="Arial" w:cs="Arial"/>
        </w:rPr>
        <w:t>byly splněny shora uvedené požadavky</w:t>
      </w:r>
      <w:r w:rsidR="0066472A">
        <w:rPr>
          <w:rFonts w:ascii="Arial" w:hAnsi="Arial" w:cs="Arial"/>
        </w:rPr>
        <w:t>.</w:t>
      </w:r>
    </w:p>
    <w:p w14:paraId="7581AFA5" w14:textId="77777777" w:rsidR="00BB1145" w:rsidRPr="00300369" w:rsidRDefault="00BB1145" w:rsidP="00BB1145">
      <w:pPr>
        <w:jc w:val="both"/>
        <w:rPr>
          <w:rFonts w:ascii="Arial" w:hAnsi="Arial" w:cs="Arial"/>
        </w:rPr>
      </w:pPr>
    </w:p>
    <w:p w14:paraId="0B3C3CF6" w14:textId="77777777" w:rsidR="00E73F1B" w:rsidRPr="00300369" w:rsidRDefault="00E73F1B" w:rsidP="00571B98">
      <w:pPr>
        <w:numPr>
          <w:ilvl w:val="2"/>
          <w:numId w:val="2"/>
        </w:numPr>
        <w:ind w:left="1260"/>
        <w:jc w:val="both"/>
        <w:rPr>
          <w:rFonts w:ascii="Arial" w:hAnsi="Arial" w:cs="Arial"/>
          <w:u w:val="single"/>
        </w:rPr>
      </w:pPr>
      <w:r w:rsidRPr="00300369">
        <w:rPr>
          <w:rFonts w:ascii="Arial" w:hAnsi="Arial" w:cs="Arial"/>
          <w:u w:val="single"/>
        </w:rPr>
        <w:t xml:space="preserve">Přechod na oběhové hospodářství </w:t>
      </w:r>
    </w:p>
    <w:p w14:paraId="20FB7220" w14:textId="0BCAB66C" w:rsidR="00BA7F50" w:rsidRPr="00300369" w:rsidRDefault="0066472A" w:rsidP="005579E2">
      <w:pPr>
        <w:ind w:left="1260"/>
        <w:jc w:val="both"/>
        <w:rPr>
          <w:rFonts w:ascii="Arial" w:hAnsi="Arial" w:cs="Arial"/>
        </w:rPr>
      </w:pPr>
      <w:r>
        <w:rPr>
          <w:rFonts w:ascii="Arial" w:hAnsi="Arial" w:cs="Arial"/>
        </w:rPr>
        <w:t>Zhotovitel je povinen zajistit, aby n</w:t>
      </w:r>
      <w:r w:rsidR="00E73F1B" w:rsidRPr="00300369">
        <w:rPr>
          <w:rFonts w:ascii="Arial" w:hAnsi="Arial" w:cs="Arial"/>
        </w:rPr>
        <w:t xml:space="preserve">ejméně 70 % (hmotnostních) stavebního a demoličního odpadu neklasifikovaného jako nebezpečný (s výjimkou v přírodě se vyskytujících materiálů uvedených v kategorii 17 05 04 v Evropském seznamu odpadů stanoveném rozhodnutím 2000/532/ES) vzniklého na staveništi </w:t>
      </w:r>
      <w:r>
        <w:rPr>
          <w:rFonts w:ascii="Arial" w:hAnsi="Arial" w:cs="Arial"/>
        </w:rPr>
        <w:t>bylo</w:t>
      </w:r>
      <w:r w:rsidR="00E73F1B" w:rsidRPr="00300369">
        <w:rPr>
          <w:rFonts w:ascii="Arial" w:hAnsi="Arial" w:cs="Arial"/>
        </w:rPr>
        <w:t xml:space="preserve">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 </w:t>
      </w:r>
    </w:p>
    <w:p w14:paraId="6955F769" w14:textId="77777777" w:rsidR="0066472A" w:rsidRDefault="0066472A" w:rsidP="005579E2">
      <w:pPr>
        <w:ind w:left="1260"/>
        <w:jc w:val="both"/>
        <w:rPr>
          <w:rFonts w:ascii="Arial" w:hAnsi="Arial" w:cs="Arial"/>
        </w:rPr>
      </w:pPr>
    </w:p>
    <w:p w14:paraId="2201636B" w14:textId="77777777" w:rsidR="00E73F1B" w:rsidRPr="00300369" w:rsidRDefault="00E73F1B" w:rsidP="005579E2">
      <w:pPr>
        <w:ind w:left="1260"/>
        <w:jc w:val="both"/>
        <w:rPr>
          <w:rFonts w:ascii="Arial" w:hAnsi="Arial" w:cs="Arial"/>
        </w:rPr>
      </w:pPr>
      <w:r w:rsidRPr="00300369">
        <w:rPr>
          <w:rFonts w:ascii="Arial" w:hAnsi="Arial" w:cs="Arial"/>
        </w:rPr>
        <w:t>Pro plnění podmínky DNSH není nutné splnit definici odpadu dle zákona č. 541/2020 Sb., o odpadech – lze započítat i další druhy materiálů, které jsou ihned využity na staveništi a které se formálně nestanou odpadem dle zákona.</w:t>
      </w:r>
    </w:p>
    <w:p w14:paraId="2A4FC568" w14:textId="77777777" w:rsidR="0066472A" w:rsidRDefault="0066472A" w:rsidP="002C6062">
      <w:pPr>
        <w:ind w:left="1260"/>
        <w:jc w:val="both"/>
        <w:rPr>
          <w:rFonts w:ascii="Arial" w:hAnsi="Arial" w:cs="Arial"/>
        </w:rPr>
      </w:pPr>
    </w:p>
    <w:p w14:paraId="5154EFD6" w14:textId="77777777" w:rsidR="002C6062" w:rsidRPr="00300369" w:rsidRDefault="002C6062" w:rsidP="002C6062">
      <w:pPr>
        <w:ind w:left="1260"/>
        <w:jc w:val="both"/>
        <w:rPr>
          <w:rFonts w:ascii="Arial" w:hAnsi="Arial" w:cs="Arial"/>
        </w:rPr>
      </w:pPr>
      <w:r w:rsidRPr="00300369">
        <w:rPr>
          <w:rFonts w:ascii="Arial" w:hAnsi="Arial" w:cs="Arial"/>
        </w:rPr>
        <w:t xml:space="preserve">K potvrzení o splnění těchto podmínek DNSH Zhotovitel Objednateli na vyžádání </w:t>
      </w:r>
      <w:r w:rsidR="0066472A">
        <w:rPr>
          <w:rFonts w:ascii="Arial" w:hAnsi="Arial" w:cs="Arial"/>
        </w:rPr>
        <w:t xml:space="preserve">bez zbytečného odkladu </w:t>
      </w:r>
      <w:r w:rsidRPr="00300369">
        <w:rPr>
          <w:rFonts w:ascii="Arial" w:hAnsi="Arial" w:cs="Arial"/>
        </w:rPr>
        <w:t>doloží Zdůvodnění + doložení následující dokumentace:</w:t>
      </w:r>
    </w:p>
    <w:p w14:paraId="4281C267"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odhad celkového množství odpadu na stavbě (z toho odpadu klasifikovaného jako nebezpečný) + % odpadu připraveného k opětovnému použití nebo recyklaci</w:t>
      </w:r>
    </w:p>
    <w:p w14:paraId="070BC535"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 (kopií smlouvy o zajištění předání produkovaných stavebních a demoličních odpadů k opětovnému použití, recyklaci nebo jiným druhům materiálového využití do zařízení určeného pro nakládání s daným druhem a kategorií odpadu (dle § 15 odst. 2 písm. c) zákona č. 541/2020 Sb., o odpadech, doklad o převzetí odpadů provozovatelem zařízení apod.)</w:t>
      </w:r>
    </w:p>
    <w:p w14:paraId="69994949" w14:textId="77777777" w:rsidR="002C6062" w:rsidRPr="00300369" w:rsidRDefault="002C6062" w:rsidP="002C6062">
      <w:pPr>
        <w:numPr>
          <w:ilvl w:val="0"/>
          <w:numId w:val="30"/>
        </w:numPr>
        <w:ind w:left="1560" w:hanging="284"/>
        <w:jc w:val="both"/>
        <w:rPr>
          <w:rFonts w:ascii="Arial" w:hAnsi="Arial" w:cs="Arial"/>
        </w:rPr>
      </w:pPr>
      <w:r w:rsidRPr="00300369">
        <w:rPr>
          <w:rFonts w:ascii="Arial" w:hAnsi="Arial" w:cs="Arial"/>
        </w:rPr>
        <w:t>doklady, jak bylo naloženo s odpadem klasifikovaným jako nebezpečný</w:t>
      </w:r>
    </w:p>
    <w:p w14:paraId="389D56DA" w14:textId="77777777" w:rsidR="002C6062" w:rsidRDefault="002C6062" w:rsidP="002C6062">
      <w:pPr>
        <w:numPr>
          <w:ilvl w:val="0"/>
          <w:numId w:val="30"/>
        </w:numPr>
        <w:ind w:left="1560" w:hanging="284"/>
        <w:jc w:val="both"/>
        <w:rPr>
          <w:rFonts w:ascii="Arial" w:hAnsi="Arial" w:cs="Arial"/>
        </w:rPr>
      </w:pPr>
      <w:r w:rsidRPr="00300369">
        <w:rPr>
          <w:rFonts w:ascii="Arial" w:hAnsi="Arial" w:cs="Arial"/>
        </w:rPr>
        <w:t>doklady prokazující využití dřeva z trvale obhospodařených lesů, příjemce dokládá např. certifikát PEFC (</w:t>
      </w:r>
      <w:proofErr w:type="spellStart"/>
      <w:r w:rsidRPr="00300369">
        <w:rPr>
          <w:rFonts w:ascii="Arial" w:hAnsi="Arial" w:cs="Arial"/>
        </w:rPr>
        <w:t>Programme</w:t>
      </w:r>
      <w:proofErr w:type="spellEnd"/>
      <w:r w:rsidRPr="00300369">
        <w:rPr>
          <w:rFonts w:ascii="Arial" w:hAnsi="Arial" w:cs="Arial"/>
        </w:rPr>
        <w:t xml:space="preserve"> </w:t>
      </w:r>
      <w:proofErr w:type="spellStart"/>
      <w:r w:rsidRPr="00300369">
        <w:rPr>
          <w:rFonts w:ascii="Arial" w:hAnsi="Arial" w:cs="Arial"/>
        </w:rPr>
        <w:t>for</w:t>
      </w:r>
      <w:proofErr w:type="spellEnd"/>
      <w:r w:rsidRPr="00300369">
        <w:rPr>
          <w:rFonts w:ascii="Arial" w:hAnsi="Arial" w:cs="Arial"/>
        </w:rPr>
        <w:t xml:space="preserve"> </w:t>
      </w:r>
      <w:proofErr w:type="spellStart"/>
      <w:r w:rsidRPr="00300369">
        <w:rPr>
          <w:rFonts w:ascii="Arial" w:hAnsi="Arial" w:cs="Arial"/>
        </w:rPr>
        <w:t>the</w:t>
      </w:r>
      <w:proofErr w:type="spellEnd"/>
      <w:r w:rsidRPr="00300369">
        <w:rPr>
          <w:rFonts w:ascii="Arial" w:hAnsi="Arial" w:cs="Arial"/>
        </w:rPr>
        <w:t xml:space="preserve"> </w:t>
      </w:r>
      <w:proofErr w:type="spellStart"/>
      <w:r w:rsidRPr="00300369">
        <w:rPr>
          <w:rFonts w:ascii="Arial" w:hAnsi="Arial" w:cs="Arial"/>
        </w:rPr>
        <w:t>Endorsement</w:t>
      </w:r>
      <w:proofErr w:type="spellEnd"/>
      <w:r w:rsidRPr="00300369">
        <w:rPr>
          <w:rFonts w:ascii="Arial" w:hAnsi="Arial" w:cs="Arial"/>
        </w:rPr>
        <w:t xml:space="preserve"> </w:t>
      </w:r>
      <w:proofErr w:type="spellStart"/>
      <w:r w:rsidRPr="00300369">
        <w:rPr>
          <w:rFonts w:ascii="Arial" w:hAnsi="Arial" w:cs="Arial"/>
        </w:rPr>
        <w:t>of</w:t>
      </w:r>
      <w:proofErr w:type="spellEnd"/>
      <w:r w:rsidRPr="00300369">
        <w:rPr>
          <w:rFonts w:ascii="Arial" w:hAnsi="Arial" w:cs="Arial"/>
        </w:rPr>
        <w:t xml:space="preserve">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Certification</w:t>
      </w:r>
      <w:proofErr w:type="spellEnd"/>
      <w:r w:rsidRPr="00300369">
        <w:rPr>
          <w:rFonts w:ascii="Arial" w:hAnsi="Arial" w:cs="Arial"/>
        </w:rPr>
        <w:t xml:space="preserve"> </w:t>
      </w:r>
      <w:proofErr w:type="spellStart"/>
      <w:r w:rsidRPr="00300369">
        <w:rPr>
          <w:rFonts w:ascii="Arial" w:hAnsi="Arial" w:cs="Arial"/>
        </w:rPr>
        <w:t>Schemes</w:t>
      </w:r>
      <w:proofErr w:type="spellEnd"/>
      <w:r w:rsidRPr="00300369">
        <w:rPr>
          <w:rFonts w:ascii="Arial" w:hAnsi="Arial" w:cs="Arial"/>
        </w:rPr>
        <w:t>) nebo FSC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Stewardship</w:t>
      </w:r>
      <w:proofErr w:type="spellEnd"/>
      <w:r w:rsidRPr="00300369">
        <w:rPr>
          <w:rFonts w:ascii="Arial" w:hAnsi="Arial" w:cs="Arial"/>
        </w:rPr>
        <w:t xml:space="preserve"> </w:t>
      </w:r>
      <w:proofErr w:type="spellStart"/>
      <w:r w:rsidRPr="00300369">
        <w:rPr>
          <w:rFonts w:ascii="Arial" w:hAnsi="Arial" w:cs="Arial"/>
        </w:rPr>
        <w:t>Council</w:t>
      </w:r>
      <w:proofErr w:type="spellEnd"/>
      <w:r w:rsidRPr="00300369">
        <w:rPr>
          <w:rFonts w:ascii="Arial" w:hAnsi="Arial" w:cs="Arial"/>
        </w:rPr>
        <w:t>) nebo jeho ekvivalent.</w:t>
      </w:r>
    </w:p>
    <w:p w14:paraId="0719C12A" w14:textId="77777777" w:rsidR="0066472A" w:rsidRPr="00300369" w:rsidRDefault="0066472A" w:rsidP="0066472A">
      <w:pPr>
        <w:ind w:left="1276"/>
        <w:jc w:val="both"/>
        <w:rPr>
          <w:rFonts w:ascii="Arial" w:hAnsi="Arial" w:cs="Arial"/>
        </w:rPr>
      </w:pPr>
    </w:p>
    <w:p w14:paraId="0214252E" w14:textId="77777777" w:rsidR="006157BA" w:rsidRPr="00300369" w:rsidRDefault="00385B8B" w:rsidP="00571B98">
      <w:pPr>
        <w:numPr>
          <w:ilvl w:val="2"/>
          <w:numId w:val="2"/>
        </w:numPr>
        <w:ind w:left="1260"/>
        <w:jc w:val="both"/>
        <w:rPr>
          <w:rFonts w:ascii="Arial" w:hAnsi="Arial" w:cs="Arial"/>
          <w:u w:val="single"/>
        </w:rPr>
      </w:pPr>
      <w:r w:rsidRPr="00300369">
        <w:rPr>
          <w:rFonts w:ascii="Arial" w:hAnsi="Arial" w:cs="Arial"/>
          <w:u w:val="single"/>
        </w:rPr>
        <w:t xml:space="preserve">Prevence a omezování znečištění </w:t>
      </w:r>
    </w:p>
    <w:p w14:paraId="59E2FCAC" w14:textId="77777777" w:rsidR="00385B8B" w:rsidRPr="00300369" w:rsidRDefault="00385B8B" w:rsidP="005579E2">
      <w:pPr>
        <w:ind w:left="1260"/>
        <w:jc w:val="both"/>
        <w:rPr>
          <w:rFonts w:ascii="Arial" w:hAnsi="Arial" w:cs="Arial"/>
        </w:rPr>
      </w:pPr>
      <w:r w:rsidRPr="00300369">
        <w:rPr>
          <w:rFonts w:ascii="Arial" w:hAnsi="Arial" w:cs="Arial"/>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 Přijímají se opatření ke snížení hluku, prachu a emisí znečišťujících látek při stavebních nebo údržbářských pracích.</w:t>
      </w:r>
    </w:p>
    <w:p w14:paraId="74043DB5" w14:textId="77777777" w:rsidR="002C6062" w:rsidRPr="00300369" w:rsidRDefault="002C6062" w:rsidP="00571B98">
      <w:pPr>
        <w:numPr>
          <w:ilvl w:val="2"/>
          <w:numId w:val="2"/>
        </w:numPr>
        <w:ind w:left="1260"/>
        <w:jc w:val="both"/>
        <w:rPr>
          <w:rFonts w:ascii="Arial" w:hAnsi="Arial" w:cs="Arial"/>
        </w:rPr>
      </w:pPr>
      <w:r w:rsidRPr="00300369">
        <w:rPr>
          <w:rFonts w:ascii="Arial" w:hAnsi="Arial" w:cs="Arial"/>
        </w:rPr>
        <w:t>Před zahájením samotných stavebních prací, bude Zhotovitelem popsáno, jaká přijme opatření ke snížení hluku, prachu a emisí znečišťujících látek při stavebních nebo demoličních (</w:t>
      </w:r>
      <w:proofErr w:type="spellStart"/>
      <w:r w:rsidRPr="00300369">
        <w:rPr>
          <w:rFonts w:ascii="Arial" w:hAnsi="Arial" w:cs="Arial"/>
        </w:rPr>
        <w:t>dekonstrukčních</w:t>
      </w:r>
      <w:proofErr w:type="spellEnd"/>
      <w:r w:rsidRPr="00300369">
        <w:rPr>
          <w:rFonts w:ascii="Arial" w:hAnsi="Arial" w:cs="Arial"/>
        </w:rPr>
        <w:t>). Při výkonu prací na staveništi bude Zhotovitel vč. jeho poddodavatelů povinen předcházet možné ekologické újmě. V případě vzniku nebo zjištění ekologické újmy bude Zhotovitel povinen neprodleně provést veškerá proveditelná nápravná opatření k okamžité kontrole, omezení, odstranění nebo jinému zvládnutí znečišťujících látek nebo jiných škodlivých faktorů, jejichž cílem je omezit ekologickou újmu a nepříznivé účinky na lidské zdraví nebo předejít dalšímu rozšiřování ekologické újmy, nepříznivým účinkům na lidské zdraví nebo dalšímu zhoršení funkcí přírodních zdrojů. Součástí každého stavebního deníku bude seznam evidovaných opatření na staveništi. Obsahuje seznam znečišťujících látek a jaká opatření byla zavedena k omezení šíření emisí do okolního prostředí.</w:t>
      </w:r>
    </w:p>
    <w:p w14:paraId="61C036D2" w14:textId="77777777" w:rsidR="002C6062" w:rsidRPr="00300369" w:rsidRDefault="002C6062" w:rsidP="00571B98">
      <w:pPr>
        <w:numPr>
          <w:ilvl w:val="2"/>
          <w:numId w:val="2"/>
        </w:numPr>
        <w:ind w:left="1260"/>
        <w:jc w:val="both"/>
        <w:rPr>
          <w:rFonts w:ascii="Arial" w:hAnsi="Arial" w:cs="Arial"/>
        </w:rPr>
      </w:pPr>
      <w:r w:rsidRPr="00300369">
        <w:rPr>
          <w:rFonts w:ascii="Arial" w:hAnsi="Arial" w:cs="Arial"/>
        </w:rPr>
        <w:t>Zhotovitel se zavazuje při realizaci stavby respektovat limity zákona č. 114/1992 Sb., o ochraně přírody a krajiny (včetně instalací venkovních OZE).</w:t>
      </w:r>
    </w:p>
    <w:p w14:paraId="2604100D" w14:textId="77777777" w:rsidR="00475022" w:rsidRPr="00300369" w:rsidRDefault="005579E2" w:rsidP="00571B98">
      <w:pPr>
        <w:numPr>
          <w:ilvl w:val="2"/>
          <w:numId w:val="2"/>
        </w:numPr>
        <w:ind w:left="1260"/>
        <w:jc w:val="both"/>
        <w:rPr>
          <w:rFonts w:ascii="Arial" w:hAnsi="Arial" w:cs="Arial"/>
        </w:rPr>
      </w:pPr>
      <w:r w:rsidRPr="00300369">
        <w:rPr>
          <w:rFonts w:ascii="Arial" w:hAnsi="Arial" w:cs="Arial"/>
        </w:rPr>
        <w:t>Zhotovitel je povinen Objednateli v rámci závěrečné zprávy předložit k</w:t>
      </w:r>
      <w:r w:rsidR="00475022" w:rsidRPr="00300369">
        <w:rPr>
          <w:rFonts w:ascii="Arial" w:hAnsi="Arial" w:cs="Arial"/>
        </w:rPr>
        <w:t xml:space="preserve">ontrolní protokol k DNSH o tom, že svojí ekonomickou činností vykonávanou v rámci projektu významně nepoškodil </w:t>
      </w:r>
      <w:r w:rsidR="00475022" w:rsidRPr="00300369">
        <w:rPr>
          <w:rFonts w:ascii="Arial" w:hAnsi="Arial" w:cs="Arial"/>
        </w:rPr>
        <w:lastRenderedPageBreak/>
        <w:t>environmentální cíle. Kontrolní protokol k DNSH zpracuje</w:t>
      </w:r>
      <w:r w:rsidRPr="00300369">
        <w:rPr>
          <w:rFonts w:ascii="Arial" w:hAnsi="Arial" w:cs="Arial"/>
        </w:rPr>
        <w:t xml:space="preserve"> Zhotovitel</w:t>
      </w:r>
      <w:r w:rsidR="00475022" w:rsidRPr="00300369">
        <w:rPr>
          <w:rFonts w:ascii="Arial" w:hAnsi="Arial" w:cs="Arial"/>
        </w:rPr>
        <w:t xml:space="preserve"> dle Metodického pokynu k DNSH pro VK 3.3.  </w:t>
      </w:r>
    </w:p>
    <w:p w14:paraId="04E87C92" w14:textId="77777777" w:rsidR="002C6062" w:rsidRPr="00300369" w:rsidRDefault="002C6062" w:rsidP="00571B98">
      <w:pPr>
        <w:numPr>
          <w:ilvl w:val="2"/>
          <w:numId w:val="2"/>
        </w:numPr>
        <w:ind w:left="1260"/>
        <w:jc w:val="both"/>
        <w:rPr>
          <w:rFonts w:ascii="Arial" w:hAnsi="Arial" w:cs="Arial"/>
        </w:rPr>
      </w:pPr>
      <w:r w:rsidRPr="00300369">
        <w:rPr>
          <w:rFonts w:ascii="Arial" w:hAnsi="Arial" w:cs="Arial"/>
        </w:rPr>
        <w:t xml:space="preserve">Součástí předané dokumentace od </w:t>
      </w:r>
      <w:r w:rsidR="00A970E5" w:rsidRPr="00300369">
        <w:rPr>
          <w:rFonts w:ascii="Arial" w:hAnsi="Arial" w:cs="Arial"/>
        </w:rPr>
        <w:t>Zhotovitele k DNSH</w:t>
      </w:r>
      <w:r w:rsidRPr="00300369">
        <w:rPr>
          <w:rFonts w:ascii="Arial" w:hAnsi="Arial" w:cs="Arial"/>
        </w:rPr>
        <w:t xml:space="preserve"> bud</w:t>
      </w:r>
      <w:r w:rsidR="00A970E5" w:rsidRPr="00300369">
        <w:rPr>
          <w:rFonts w:ascii="Arial" w:hAnsi="Arial" w:cs="Arial"/>
        </w:rPr>
        <w:t>ou zejména</w:t>
      </w:r>
      <w:r w:rsidRPr="00300369">
        <w:rPr>
          <w:rFonts w:ascii="Arial" w:hAnsi="Arial" w:cs="Arial"/>
        </w:rPr>
        <w:t>:</w:t>
      </w:r>
    </w:p>
    <w:p w14:paraId="65FFA934"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doklady prokazující, kolik odpadu neklasifikovaného jako nebezpečný bylo znovu použito, připraveno k opětovnému použití, recyklováno nebo zlikvidováno způsobem šetrným k životnímu prostředí v souladu s hierarchií nakládání s odpady a Protokolem EU o nakládání se stavebními a demoličními odpady</w:t>
      </w:r>
      <w:r w:rsidR="00A970E5" w:rsidRPr="00300369">
        <w:rPr>
          <w:rFonts w:ascii="Arial" w:hAnsi="Arial" w:cs="Arial"/>
        </w:rPr>
        <w:t>,</w:t>
      </w:r>
      <w:r w:rsidRPr="00300369">
        <w:rPr>
          <w:rFonts w:ascii="Arial" w:hAnsi="Arial" w:cs="Arial"/>
        </w:rPr>
        <w:t xml:space="preserve"> </w:t>
      </w:r>
    </w:p>
    <w:p w14:paraId="1C0B2AA0" w14:textId="77777777"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doklady, jak bylo naloženo s odpadem klasifikovaným jako nebezpečný</w:t>
      </w:r>
      <w:r w:rsidR="00A970E5" w:rsidRPr="00300369">
        <w:rPr>
          <w:rFonts w:ascii="Arial" w:hAnsi="Arial" w:cs="Arial"/>
        </w:rPr>
        <w:t>,</w:t>
      </w:r>
      <w:r w:rsidRPr="00300369">
        <w:rPr>
          <w:rFonts w:ascii="Arial" w:hAnsi="Arial" w:cs="Arial"/>
        </w:rPr>
        <w:t xml:space="preserve"> </w:t>
      </w:r>
    </w:p>
    <w:p w14:paraId="736F03D4" w14:textId="7AC50534"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 xml:space="preserve">doklady prokazující využití dřeva z trvale obhospodařených lesů, </w:t>
      </w:r>
      <w:r w:rsidR="00AA324D">
        <w:rPr>
          <w:rFonts w:ascii="Arial" w:hAnsi="Arial" w:cs="Arial"/>
        </w:rPr>
        <w:t>Zhotovitel</w:t>
      </w:r>
      <w:r w:rsidR="00AA324D" w:rsidRPr="00300369">
        <w:rPr>
          <w:rFonts w:ascii="Arial" w:hAnsi="Arial" w:cs="Arial"/>
        </w:rPr>
        <w:t xml:space="preserve"> </w:t>
      </w:r>
      <w:r w:rsidRPr="00300369">
        <w:rPr>
          <w:rFonts w:ascii="Arial" w:hAnsi="Arial" w:cs="Arial"/>
        </w:rPr>
        <w:t>dokládá např. certifikát PEFC (</w:t>
      </w:r>
      <w:proofErr w:type="spellStart"/>
      <w:r w:rsidRPr="00300369">
        <w:rPr>
          <w:rFonts w:ascii="Arial" w:hAnsi="Arial" w:cs="Arial"/>
        </w:rPr>
        <w:t>Programme</w:t>
      </w:r>
      <w:proofErr w:type="spellEnd"/>
      <w:r w:rsidRPr="00300369">
        <w:rPr>
          <w:rFonts w:ascii="Arial" w:hAnsi="Arial" w:cs="Arial"/>
        </w:rPr>
        <w:t xml:space="preserve"> </w:t>
      </w:r>
      <w:proofErr w:type="spellStart"/>
      <w:r w:rsidRPr="00300369">
        <w:rPr>
          <w:rFonts w:ascii="Arial" w:hAnsi="Arial" w:cs="Arial"/>
        </w:rPr>
        <w:t>for</w:t>
      </w:r>
      <w:proofErr w:type="spellEnd"/>
      <w:r w:rsidRPr="00300369">
        <w:rPr>
          <w:rFonts w:ascii="Arial" w:hAnsi="Arial" w:cs="Arial"/>
        </w:rPr>
        <w:t xml:space="preserve"> </w:t>
      </w:r>
      <w:proofErr w:type="spellStart"/>
      <w:r w:rsidRPr="00300369">
        <w:rPr>
          <w:rFonts w:ascii="Arial" w:hAnsi="Arial" w:cs="Arial"/>
        </w:rPr>
        <w:t>the</w:t>
      </w:r>
      <w:proofErr w:type="spellEnd"/>
      <w:r w:rsidRPr="00300369">
        <w:rPr>
          <w:rFonts w:ascii="Arial" w:hAnsi="Arial" w:cs="Arial"/>
        </w:rPr>
        <w:t xml:space="preserve"> </w:t>
      </w:r>
      <w:proofErr w:type="spellStart"/>
      <w:r w:rsidRPr="00300369">
        <w:rPr>
          <w:rFonts w:ascii="Arial" w:hAnsi="Arial" w:cs="Arial"/>
        </w:rPr>
        <w:t>Endorsement</w:t>
      </w:r>
      <w:proofErr w:type="spellEnd"/>
      <w:r w:rsidRPr="00300369">
        <w:rPr>
          <w:rFonts w:ascii="Arial" w:hAnsi="Arial" w:cs="Arial"/>
        </w:rPr>
        <w:t xml:space="preserve"> </w:t>
      </w:r>
      <w:proofErr w:type="spellStart"/>
      <w:r w:rsidRPr="00300369">
        <w:rPr>
          <w:rFonts w:ascii="Arial" w:hAnsi="Arial" w:cs="Arial"/>
        </w:rPr>
        <w:t>of</w:t>
      </w:r>
      <w:proofErr w:type="spellEnd"/>
      <w:r w:rsidRPr="00300369">
        <w:rPr>
          <w:rFonts w:ascii="Arial" w:hAnsi="Arial" w:cs="Arial"/>
        </w:rPr>
        <w:t xml:space="preserve">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Certification</w:t>
      </w:r>
      <w:proofErr w:type="spellEnd"/>
      <w:r w:rsidRPr="00300369">
        <w:rPr>
          <w:rFonts w:ascii="Arial" w:hAnsi="Arial" w:cs="Arial"/>
        </w:rPr>
        <w:t xml:space="preserve"> </w:t>
      </w:r>
      <w:proofErr w:type="spellStart"/>
      <w:r w:rsidRPr="00300369">
        <w:rPr>
          <w:rFonts w:ascii="Arial" w:hAnsi="Arial" w:cs="Arial"/>
        </w:rPr>
        <w:t>Schemes</w:t>
      </w:r>
      <w:proofErr w:type="spellEnd"/>
      <w:r w:rsidRPr="00300369">
        <w:rPr>
          <w:rFonts w:ascii="Arial" w:hAnsi="Arial" w:cs="Arial"/>
        </w:rPr>
        <w:t>) nebo FSC (</w:t>
      </w:r>
      <w:proofErr w:type="spellStart"/>
      <w:r w:rsidRPr="00300369">
        <w:rPr>
          <w:rFonts w:ascii="Arial" w:hAnsi="Arial" w:cs="Arial"/>
        </w:rPr>
        <w:t>Forest</w:t>
      </w:r>
      <w:proofErr w:type="spellEnd"/>
      <w:r w:rsidRPr="00300369">
        <w:rPr>
          <w:rFonts w:ascii="Arial" w:hAnsi="Arial" w:cs="Arial"/>
        </w:rPr>
        <w:t xml:space="preserve"> </w:t>
      </w:r>
      <w:proofErr w:type="spellStart"/>
      <w:r w:rsidRPr="00300369">
        <w:rPr>
          <w:rFonts w:ascii="Arial" w:hAnsi="Arial" w:cs="Arial"/>
        </w:rPr>
        <w:t>Stewardship</w:t>
      </w:r>
      <w:proofErr w:type="spellEnd"/>
      <w:r w:rsidRPr="00300369">
        <w:rPr>
          <w:rFonts w:ascii="Arial" w:hAnsi="Arial" w:cs="Arial"/>
        </w:rPr>
        <w:t xml:space="preserve"> </w:t>
      </w:r>
      <w:proofErr w:type="spellStart"/>
      <w:r w:rsidRPr="00300369">
        <w:rPr>
          <w:rFonts w:ascii="Arial" w:hAnsi="Arial" w:cs="Arial"/>
        </w:rPr>
        <w:t>Council</w:t>
      </w:r>
      <w:proofErr w:type="spellEnd"/>
      <w:r w:rsidRPr="00300369">
        <w:rPr>
          <w:rFonts w:ascii="Arial" w:hAnsi="Arial" w:cs="Arial"/>
        </w:rPr>
        <w:t>) nebo jeho ekvivalent.</w:t>
      </w:r>
    </w:p>
    <w:p w14:paraId="04F2D5B4" w14:textId="73659007" w:rsidR="002C6062" w:rsidRPr="00300369" w:rsidRDefault="00AA324D" w:rsidP="00A970E5">
      <w:pPr>
        <w:numPr>
          <w:ilvl w:val="0"/>
          <w:numId w:val="32"/>
        </w:numPr>
        <w:ind w:left="1418" w:hanging="142"/>
        <w:jc w:val="both"/>
        <w:rPr>
          <w:rFonts w:ascii="Arial" w:hAnsi="Arial" w:cs="Arial"/>
        </w:rPr>
      </w:pPr>
      <w:r>
        <w:rPr>
          <w:rFonts w:ascii="Arial" w:hAnsi="Arial" w:cs="Arial"/>
        </w:rPr>
        <w:t>Zhotovitel</w:t>
      </w:r>
      <w:r w:rsidRPr="00300369">
        <w:rPr>
          <w:rFonts w:ascii="Arial" w:hAnsi="Arial" w:cs="Arial"/>
        </w:rPr>
        <w:t xml:space="preserve"> </w:t>
      </w:r>
      <w:r w:rsidR="002C6062" w:rsidRPr="00300369">
        <w:rPr>
          <w:rFonts w:ascii="Arial" w:hAnsi="Arial" w:cs="Arial"/>
        </w:rPr>
        <w:t xml:space="preserve">bude vést seznam znečišťujících látek dle Nařízení vlády č. 145/2008 Sb. a přílohy č. 1 zákona 254/2001 Sb. a bude specifikovat ty látky, které během výstavby evidovali. </w:t>
      </w:r>
    </w:p>
    <w:p w14:paraId="72FD0D44" w14:textId="1A534B5D" w:rsidR="002C6062" w:rsidRPr="00300369" w:rsidRDefault="002C6062" w:rsidP="00A970E5">
      <w:pPr>
        <w:numPr>
          <w:ilvl w:val="0"/>
          <w:numId w:val="32"/>
        </w:numPr>
        <w:ind w:left="1418" w:hanging="142"/>
        <w:jc w:val="both"/>
        <w:rPr>
          <w:rFonts w:ascii="Arial" w:hAnsi="Arial" w:cs="Arial"/>
        </w:rPr>
      </w:pPr>
      <w:r w:rsidRPr="00300369">
        <w:rPr>
          <w:rFonts w:ascii="Arial" w:hAnsi="Arial" w:cs="Arial"/>
        </w:rPr>
        <w:t xml:space="preserve">během výstavby (realizace projektu) budou </w:t>
      </w:r>
      <w:r w:rsidR="00AA324D">
        <w:rPr>
          <w:rFonts w:ascii="Arial" w:hAnsi="Arial" w:cs="Arial"/>
        </w:rPr>
        <w:t>Zhotovitelem</w:t>
      </w:r>
      <w:r w:rsidR="00AA324D" w:rsidRPr="00300369">
        <w:rPr>
          <w:rFonts w:ascii="Arial" w:hAnsi="Arial" w:cs="Arial"/>
        </w:rPr>
        <w:t xml:space="preserve"> </w:t>
      </w:r>
      <w:r w:rsidRPr="00300369">
        <w:rPr>
          <w:rFonts w:ascii="Arial" w:hAnsi="Arial" w:cs="Arial"/>
        </w:rPr>
        <w:t>přijata opatření ke snížení hluku, prašnosti a emisí znečišťujících látek.</w:t>
      </w:r>
    </w:p>
    <w:p w14:paraId="70F2D05A" w14:textId="77777777" w:rsidR="00A970E5" w:rsidRPr="00300369" w:rsidRDefault="00A970E5" w:rsidP="00A970E5">
      <w:pPr>
        <w:numPr>
          <w:ilvl w:val="0"/>
          <w:numId w:val="32"/>
        </w:numPr>
        <w:ind w:left="1418" w:hanging="142"/>
        <w:jc w:val="both"/>
        <w:rPr>
          <w:rFonts w:ascii="Arial" w:hAnsi="Arial" w:cs="Arial"/>
        </w:rPr>
      </w:pPr>
      <w:r w:rsidRPr="00300369">
        <w:rPr>
          <w:rFonts w:ascii="Arial" w:hAnsi="Arial" w:cs="Arial"/>
        </w:rPr>
        <w:t>další doklady definované výše.</w:t>
      </w:r>
    </w:p>
    <w:bookmarkEnd w:id="7"/>
    <w:p w14:paraId="2E300734" w14:textId="77777777" w:rsidR="001C05A4" w:rsidRPr="00253534" w:rsidRDefault="001C05A4" w:rsidP="00614637">
      <w:pPr>
        <w:suppressAutoHyphens w:val="0"/>
        <w:jc w:val="both"/>
        <w:rPr>
          <w:rFonts w:ascii="Arial" w:hAnsi="Arial" w:cs="Arial"/>
        </w:rPr>
      </w:pPr>
    </w:p>
    <w:p w14:paraId="03912F22" w14:textId="77777777" w:rsidR="00723FFF" w:rsidRPr="00253534" w:rsidRDefault="00723FFF" w:rsidP="00571B98">
      <w:pPr>
        <w:numPr>
          <w:ilvl w:val="1"/>
          <w:numId w:val="2"/>
        </w:numPr>
        <w:ind w:left="540" w:hanging="540"/>
        <w:jc w:val="both"/>
        <w:rPr>
          <w:rFonts w:ascii="Arial" w:hAnsi="Arial" w:cs="Arial"/>
        </w:rPr>
      </w:pPr>
      <w:r w:rsidRPr="00253534">
        <w:rPr>
          <w:rFonts w:ascii="Arial" w:hAnsi="Arial" w:cs="Arial"/>
          <w:u w:val="single"/>
        </w:rPr>
        <w:t>Použité materiály a výrobky</w:t>
      </w:r>
    </w:p>
    <w:p w14:paraId="73C9EBA3" w14:textId="77777777" w:rsidR="00723FFF" w:rsidRDefault="00723FFF" w:rsidP="00571B98">
      <w:pPr>
        <w:numPr>
          <w:ilvl w:val="2"/>
          <w:numId w:val="2"/>
        </w:numPr>
        <w:ind w:left="1260"/>
        <w:jc w:val="both"/>
        <w:rPr>
          <w:rFonts w:ascii="Arial" w:hAnsi="Arial" w:cs="Arial"/>
        </w:rPr>
      </w:pPr>
      <w:r w:rsidRPr="00253534">
        <w:rPr>
          <w:rFonts w:ascii="Arial" w:hAnsi="Arial" w:cs="Arial"/>
        </w:rPr>
        <w:t>Věci, které jsou potřebné k provedení díla je povinen opatřit Zhotovitel, pokud ve Smlouvě není výslovně uvedeno, že některé</w:t>
      </w:r>
      <w:r>
        <w:rPr>
          <w:rFonts w:ascii="Arial" w:hAnsi="Arial" w:cs="Arial"/>
        </w:rPr>
        <w:t xml:space="preserve"> věci opatří Objednatel.</w:t>
      </w:r>
    </w:p>
    <w:p w14:paraId="2461C693" w14:textId="54A351B7" w:rsidR="00723FFF" w:rsidRDefault="00723FFF" w:rsidP="00571B98">
      <w:pPr>
        <w:numPr>
          <w:ilvl w:val="2"/>
          <w:numId w:val="2"/>
        </w:numPr>
        <w:ind w:left="1260"/>
        <w:jc w:val="both"/>
        <w:rPr>
          <w:rFonts w:ascii="Arial" w:hAnsi="Arial" w:cs="Arial"/>
        </w:rPr>
      </w:pPr>
      <w:r>
        <w:rPr>
          <w:rFonts w:ascii="Arial" w:hAnsi="Arial" w:cs="Arial"/>
        </w:rPr>
        <w:t xml:space="preserve">Zhotovitel se zavazuje a </w:t>
      </w:r>
      <w:r w:rsidR="0066472A">
        <w:rPr>
          <w:rFonts w:ascii="Arial" w:hAnsi="Arial" w:cs="Arial"/>
        </w:rPr>
        <w:t>odpovídá</w:t>
      </w:r>
      <w:r>
        <w:rPr>
          <w:rFonts w:ascii="Arial" w:hAnsi="Arial" w:cs="Arial"/>
        </w:rPr>
        <w:t xml:space="preserve"> za to, že při </w:t>
      </w:r>
      <w:r w:rsidR="0066472A">
        <w:rPr>
          <w:rFonts w:ascii="Arial" w:hAnsi="Arial" w:cs="Arial"/>
        </w:rPr>
        <w:t xml:space="preserve">provádění </w:t>
      </w:r>
      <w:r>
        <w:rPr>
          <w:rFonts w:ascii="Arial" w:hAnsi="Arial" w:cs="Arial"/>
        </w:rPr>
        <w:t>díla nepoužije žádný materiál, o kterém je v době jeho užití známo, že je škodlivý</w:t>
      </w:r>
      <w:r w:rsidR="0066472A">
        <w:rPr>
          <w:rFonts w:ascii="Arial" w:hAnsi="Arial" w:cs="Arial"/>
        </w:rPr>
        <w:t xml:space="preserve"> (např. azbest apod.)</w:t>
      </w:r>
      <w:r>
        <w:rPr>
          <w:rFonts w:ascii="Arial" w:hAnsi="Arial" w:cs="Arial"/>
        </w:rPr>
        <w:t xml:space="preserve">. Pokud tak Zhotovitel učiní je povinen na písemné vyzvání Objednatele provést okamžitě nápravu a veškeré náklady s tím spojené nese Zhotovitel. Stejně tak se Zhotovitel zavazuje, že k </w:t>
      </w:r>
      <w:r w:rsidR="0066472A">
        <w:rPr>
          <w:rFonts w:ascii="Arial" w:hAnsi="Arial" w:cs="Arial"/>
        </w:rPr>
        <w:t>provádění</w:t>
      </w:r>
      <w:r>
        <w:rPr>
          <w:rFonts w:ascii="Arial" w:hAnsi="Arial" w:cs="Arial"/>
        </w:rPr>
        <w:t xml:space="preserve"> díla nepoužije materiály, které nemají požadovanou certifikaci, je-li pro jejich použití nezbytná podle příslušných předpisů.</w:t>
      </w:r>
    </w:p>
    <w:p w14:paraId="560BC0B4" w14:textId="1882C3A8" w:rsidR="0066472A" w:rsidRPr="0066472A" w:rsidRDefault="00030C76" w:rsidP="0066472A">
      <w:pPr>
        <w:numPr>
          <w:ilvl w:val="2"/>
          <w:numId w:val="2"/>
        </w:numPr>
        <w:ind w:left="1260"/>
        <w:jc w:val="both"/>
        <w:rPr>
          <w:rFonts w:ascii="Arial" w:hAnsi="Arial" w:cs="Arial"/>
        </w:rPr>
      </w:pPr>
      <w:r>
        <w:rPr>
          <w:rFonts w:ascii="Arial" w:hAnsi="Arial" w:cs="Arial"/>
        </w:rPr>
        <w:t xml:space="preserve">Zhotovitel doloží na vyzvání Objednatele, nejpozději však v termínu předání a převzetí díla soubor certifikátů rozhodujících materiálů užitých </w:t>
      </w:r>
      <w:r w:rsidR="0066472A">
        <w:rPr>
          <w:rFonts w:ascii="Arial" w:hAnsi="Arial" w:cs="Arial"/>
        </w:rPr>
        <w:t>k provedení díla</w:t>
      </w:r>
      <w:r>
        <w:rPr>
          <w:rFonts w:ascii="Arial" w:hAnsi="Arial" w:cs="Arial"/>
        </w:rPr>
        <w:t>.</w:t>
      </w:r>
    </w:p>
    <w:p w14:paraId="1BECA849" w14:textId="77777777" w:rsidR="0066472A" w:rsidRDefault="0066472A">
      <w:pPr>
        <w:ind w:left="708"/>
        <w:jc w:val="both"/>
        <w:rPr>
          <w:rFonts w:ascii="Arial" w:hAnsi="Arial" w:cs="Arial"/>
        </w:rPr>
      </w:pPr>
    </w:p>
    <w:p w14:paraId="6100CBC3"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Dodržování bezpečnosti a hygieny práce</w:t>
      </w:r>
    </w:p>
    <w:p w14:paraId="7695F079" w14:textId="5EFB0E6B" w:rsidR="0066472A" w:rsidRPr="0066472A" w:rsidRDefault="00723FFF" w:rsidP="0066472A">
      <w:pPr>
        <w:numPr>
          <w:ilvl w:val="2"/>
          <w:numId w:val="2"/>
        </w:numPr>
        <w:ind w:left="1260"/>
        <w:jc w:val="both"/>
        <w:rPr>
          <w:rFonts w:ascii="Arial" w:hAnsi="Arial" w:cs="Arial"/>
        </w:rPr>
      </w:pPr>
      <w:r>
        <w:rPr>
          <w:rFonts w:ascii="Arial" w:hAnsi="Arial" w:cs="Arial"/>
        </w:rPr>
        <w:t xml:space="preserve">Zhotovitel je povinen zajistit při provádění </w:t>
      </w:r>
      <w:r w:rsidR="0066472A">
        <w:rPr>
          <w:rFonts w:ascii="Arial" w:hAnsi="Arial" w:cs="Arial"/>
        </w:rPr>
        <w:t>díla</w:t>
      </w:r>
      <w:r>
        <w:rPr>
          <w:rFonts w:ascii="Arial" w:hAnsi="Arial" w:cs="Arial"/>
        </w:rPr>
        <w:t xml:space="preserve"> dodržení veškerých bezpečnostních opatření a hygienických opatření a opatření vedoucích k požární ochraně zhotovované stavby, a to v rozsahu a způsobem stanoveným příslušnými předpisy.</w:t>
      </w:r>
    </w:p>
    <w:p w14:paraId="71373CBA" w14:textId="77777777" w:rsidR="00723FFF" w:rsidRDefault="00723FFF" w:rsidP="00571B98">
      <w:pPr>
        <w:numPr>
          <w:ilvl w:val="2"/>
          <w:numId w:val="2"/>
        </w:numPr>
        <w:ind w:left="1260"/>
        <w:jc w:val="both"/>
        <w:rPr>
          <w:rFonts w:ascii="Arial" w:hAnsi="Arial" w:cs="Arial"/>
        </w:rPr>
      </w:pPr>
      <w:r>
        <w:rPr>
          <w:rFonts w:ascii="Arial" w:hAnsi="Arial" w:cs="Arial"/>
        </w:rPr>
        <w:t>Zhotovitel je povinen provést pro všechny své zaměstnance pracující na díle vstupní školení o bezpečnosti a ochraně zdraví při práci a o požární ochraně. Zhotovitel je rovněž povinen průběžně znalosti svých zaměstnanců o bezpečnosti a ochraně zdraví při práci a o požární ochraně obnovovat a kontrolovat.</w:t>
      </w:r>
    </w:p>
    <w:p w14:paraId="6F21A5A0"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je povinen zabezpečit provedení vstupního školení o bezpečnosti a ochraně zdraví při práci a o požární ochraně i u svých </w:t>
      </w:r>
      <w:r w:rsidR="00532899">
        <w:rPr>
          <w:rFonts w:ascii="Arial" w:hAnsi="Arial" w:cs="Arial"/>
        </w:rPr>
        <w:t>p</w:t>
      </w:r>
      <w:r>
        <w:rPr>
          <w:rFonts w:ascii="Arial" w:hAnsi="Arial" w:cs="Arial"/>
        </w:rPr>
        <w:t>oddodavatelů.</w:t>
      </w:r>
    </w:p>
    <w:p w14:paraId="78DBE747"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v plné míře zodpovídá za bezpečnost a ochranu zdraví všech osob, které se s jeho vědomím zdržují na </w:t>
      </w:r>
      <w:r w:rsidR="00532899">
        <w:rPr>
          <w:rFonts w:ascii="Arial" w:hAnsi="Arial" w:cs="Arial"/>
        </w:rPr>
        <w:t>s</w:t>
      </w:r>
      <w:r>
        <w:rPr>
          <w:rFonts w:ascii="Arial" w:hAnsi="Arial" w:cs="Arial"/>
        </w:rPr>
        <w:t xml:space="preserve">taveništi a je povinen zabezpečit jejich vybavení ochrannými pracovními pomůckami. </w:t>
      </w:r>
    </w:p>
    <w:p w14:paraId="27448E3F" w14:textId="77777777" w:rsidR="00723FFF" w:rsidRDefault="00723FFF" w:rsidP="00571B98">
      <w:pPr>
        <w:numPr>
          <w:ilvl w:val="2"/>
          <w:numId w:val="2"/>
        </w:numPr>
        <w:ind w:left="1260"/>
        <w:jc w:val="both"/>
        <w:rPr>
          <w:rFonts w:ascii="Arial" w:hAnsi="Arial" w:cs="Arial"/>
        </w:rPr>
      </w:pPr>
      <w:r>
        <w:rPr>
          <w:rFonts w:ascii="Arial" w:hAnsi="Arial" w:cs="Arial"/>
        </w:rPr>
        <w:t xml:space="preserve">Jsou-li při provádění díla vykonávány práce, při nichž může dojít k poškození zdraví, je Zhotovitel povinen umístit na vhodných místech bezpečnostní značky a značení a zavést signály, které poskytují informace nebo instrukce týkající se bezpečnosti a ochrany zdraví při práci, a seznámit s nimi své zaměstnance a své </w:t>
      </w:r>
      <w:r w:rsidR="00532899">
        <w:rPr>
          <w:rFonts w:ascii="Arial" w:hAnsi="Arial" w:cs="Arial"/>
        </w:rPr>
        <w:t>p</w:t>
      </w:r>
      <w:r>
        <w:rPr>
          <w:rFonts w:ascii="Arial" w:hAnsi="Arial" w:cs="Arial"/>
        </w:rPr>
        <w:t xml:space="preserve">oddodavatele. </w:t>
      </w:r>
    </w:p>
    <w:p w14:paraId="0C11DFAE"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je povinen provádět v průběhu provádění díla vlastní dozor a soustavnou kontrolu nad bezpečností práce a požární ochranou na </w:t>
      </w:r>
      <w:r w:rsidR="00532899">
        <w:rPr>
          <w:rFonts w:ascii="Arial" w:hAnsi="Arial" w:cs="Arial"/>
        </w:rPr>
        <w:t>s</w:t>
      </w:r>
      <w:r>
        <w:rPr>
          <w:rFonts w:ascii="Arial" w:hAnsi="Arial" w:cs="Arial"/>
        </w:rPr>
        <w:t>taveništi.</w:t>
      </w:r>
    </w:p>
    <w:p w14:paraId="24BED30E" w14:textId="77777777" w:rsidR="00723FFF" w:rsidRDefault="00723FFF" w:rsidP="00571B98">
      <w:pPr>
        <w:numPr>
          <w:ilvl w:val="2"/>
          <w:numId w:val="2"/>
        </w:numPr>
        <w:ind w:left="1260"/>
        <w:jc w:val="both"/>
        <w:rPr>
          <w:rFonts w:ascii="Arial" w:hAnsi="Arial" w:cs="Arial"/>
        </w:rPr>
      </w:pPr>
      <w:r>
        <w:rPr>
          <w:rFonts w:ascii="Arial" w:hAnsi="Arial" w:cs="Arial"/>
        </w:rPr>
        <w:t xml:space="preserve">Zhotovitel je povinen zabezpečit i veškerá bezpečností opatření na ochranu osob a majetku mimo prostor </w:t>
      </w:r>
      <w:r w:rsidR="00532899">
        <w:rPr>
          <w:rFonts w:ascii="Arial" w:hAnsi="Arial" w:cs="Arial"/>
        </w:rPr>
        <w:t>s</w:t>
      </w:r>
      <w:r>
        <w:rPr>
          <w:rFonts w:ascii="Arial" w:hAnsi="Arial" w:cs="Arial"/>
        </w:rPr>
        <w:t>taveniště, jsou-li dotčeny prováděním prací na díle (zejména veřejná prostranství nebo komunikace ponechaná v užívání veřejnosti).</w:t>
      </w:r>
    </w:p>
    <w:p w14:paraId="47B38672" w14:textId="77777777" w:rsidR="00723FFF" w:rsidRDefault="00723FFF" w:rsidP="00571B98">
      <w:pPr>
        <w:numPr>
          <w:ilvl w:val="2"/>
          <w:numId w:val="2"/>
        </w:numPr>
        <w:ind w:left="1260"/>
        <w:jc w:val="both"/>
        <w:rPr>
          <w:rFonts w:ascii="Arial" w:hAnsi="Arial" w:cs="Arial"/>
        </w:rPr>
      </w:pPr>
      <w:r>
        <w:rPr>
          <w:rFonts w:ascii="Arial" w:hAnsi="Arial" w:cs="Arial"/>
        </w:rPr>
        <w:t>Zhotovitel je povinen pravidelně kontrolovat stav sousedících objektů a ploch a pravidelně dokumentovat jejich stav, zda nejsou dotčeny vlivem zhotovování stavby.</w:t>
      </w:r>
    </w:p>
    <w:p w14:paraId="4D398C65" w14:textId="77777777" w:rsidR="00723FFF" w:rsidRDefault="00723FFF" w:rsidP="00571B98">
      <w:pPr>
        <w:numPr>
          <w:ilvl w:val="2"/>
          <w:numId w:val="2"/>
        </w:numPr>
        <w:ind w:left="1260"/>
        <w:jc w:val="both"/>
        <w:rPr>
          <w:rFonts w:ascii="Arial" w:hAnsi="Arial" w:cs="Arial"/>
        </w:rPr>
      </w:pPr>
      <w:r>
        <w:rPr>
          <w:rFonts w:ascii="Arial" w:hAnsi="Arial" w:cs="Arial"/>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33CBD562" w14:textId="77777777" w:rsidR="00723FFF" w:rsidRDefault="00723FFF">
      <w:pPr>
        <w:ind w:left="1056"/>
        <w:jc w:val="both"/>
        <w:rPr>
          <w:rFonts w:ascii="Arial" w:hAnsi="Arial" w:cs="Arial"/>
        </w:rPr>
      </w:pPr>
    </w:p>
    <w:p w14:paraId="2DC5F083"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Dodržování podmínek rozhodnutí dotčených orgánů a organizací</w:t>
      </w:r>
    </w:p>
    <w:p w14:paraId="1DA89840" w14:textId="740DF745" w:rsidR="00723FFF" w:rsidRDefault="00723FFF" w:rsidP="00571B98">
      <w:pPr>
        <w:numPr>
          <w:ilvl w:val="2"/>
          <w:numId w:val="2"/>
        </w:numPr>
        <w:ind w:left="1260"/>
        <w:jc w:val="both"/>
        <w:rPr>
          <w:rFonts w:ascii="Arial" w:hAnsi="Arial" w:cs="Arial"/>
        </w:rPr>
      </w:pPr>
      <w:r>
        <w:rPr>
          <w:rFonts w:ascii="Arial" w:hAnsi="Arial" w:cs="Arial"/>
        </w:rPr>
        <w:lastRenderedPageBreak/>
        <w:t xml:space="preserve">Zhotovitel se zavazuje dodržet při provádění </w:t>
      </w:r>
      <w:r w:rsidRPr="00C13781">
        <w:rPr>
          <w:rFonts w:ascii="Arial" w:hAnsi="Arial" w:cs="Arial"/>
        </w:rPr>
        <w:t xml:space="preserve">díla veškeré podmínky a připomínky vyplývající </w:t>
      </w:r>
      <w:r w:rsidR="00FD4D00" w:rsidRPr="00C13781">
        <w:rPr>
          <w:rFonts w:ascii="Arial" w:hAnsi="Arial" w:cs="Arial"/>
        </w:rPr>
        <w:t xml:space="preserve">ze </w:t>
      </w:r>
      <w:r w:rsidR="0066472A">
        <w:rPr>
          <w:rFonts w:ascii="Arial" w:hAnsi="Arial" w:cs="Arial"/>
        </w:rPr>
        <w:t>Stavebního</w:t>
      </w:r>
      <w:r w:rsidR="00FD4D00" w:rsidRPr="00C13781">
        <w:rPr>
          <w:rFonts w:ascii="Arial" w:hAnsi="Arial" w:cs="Arial"/>
        </w:rPr>
        <w:t xml:space="preserve"> povolení.</w:t>
      </w:r>
      <w:r w:rsidRPr="00C13781">
        <w:rPr>
          <w:rFonts w:ascii="Arial" w:hAnsi="Arial" w:cs="Arial"/>
        </w:rPr>
        <w:t xml:space="preserve"> Pokud nesplněním těchto podmínek vznikne Objednateli škoda, hradí ji Zhotovitel v plném rozsahu. Tuto povinnost nemá, prokáže-li, že škodě nemohl zabránit ani v případě vynaložení veškeré možné péče, kterou na něm lze spravedlivě požadovat.</w:t>
      </w:r>
    </w:p>
    <w:p w14:paraId="67E58DBD" w14:textId="77777777" w:rsidR="00A51CDD" w:rsidRDefault="00A51CDD" w:rsidP="00A51CDD">
      <w:pPr>
        <w:ind w:left="1260"/>
        <w:jc w:val="both"/>
        <w:rPr>
          <w:rFonts w:ascii="Arial" w:hAnsi="Arial" w:cs="Arial"/>
        </w:rPr>
      </w:pPr>
    </w:p>
    <w:p w14:paraId="6C7B783B" w14:textId="77777777" w:rsidR="00723FFF" w:rsidRPr="00A578EB" w:rsidRDefault="00723FFF" w:rsidP="00571B98">
      <w:pPr>
        <w:numPr>
          <w:ilvl w:val="1"/>
          <w:numId w:val="2"/>
        </w:numPr>
        <w:ind w:left="540" w:hanging="540"/>
        <w:jc w:val="both"/>
        <w:rPr>
          <w:rFonts w:ascii="Arial" w:hAnsi="Arial" w:cs="Arial"/>
        </w:rPr>
      </w:pPr>
      <w:r w:rsidRPr="00A578EB">
        <w:rPr>
          <w:rFonts w:ascii="Arial" w:hAnsi="Arial" w:cs="Arial"/>
          <w:u w:val="single"/>
        </w:rPr>
        <w:t xml:space="preserve">Kvalifikace pracovníků </w:t>
      </w:r>
      <w:r w:rsidR="00E64B7B" w:rsidRPr="00A578EB">
        <w:rPr>
          <w:rFonts w:ascii="Arial" w:hAnsi="Arial" w:cs="Arial"/>
          <w:u w:val="single"/>
        </w:rPr>
        <w:t>Z</w:t>
      </w:r>
      <w:r w:rsidRPr="00A578EB">
        <w:rPr>
          <w:rFonts w:ascii="Arial" w:hAnsi="Arial" w:cs="Arial"/>
          <w:u w:val="single"/>
        </w:rPr>
        <w:t>hotovitele</w:t>
      </w:r>
    </w:p>
    <w:p w14:paraId="57C050D7" w14:textId="0B1A792F" w:rsidR="00723FFF" w:rsidRDefault="00723FFF" w:rsidP="00571B98">
      <w:pPr>
        <w:numPr>
          <w:ilvl w:val="2"/>
          <w:numId w:val="2"/>
        </w:numPr>
        <w:ind w:left="1260"/>
        <w:jc w:val="both"/>
        <w:rPr>
          <w:rFonts w:ascii="Arial" w:hAnsi="Arial" w:cs="Arial"/>
        </w:rPr>
      </w:pPr>
      <w:r>
        <w:rPr>
          <w:rFonts w:ascii="Arial" w:hAnsi="Arial" w:cs="Arial"/>
        </w:rPr>
        <w:t>Veškeré odborné práce musí vykonávat pracovníci Zhotovitele</w:t>
      </w:r>
      <w:r w:rsidR="0066472A">
        <w:rPr>
          <w:rFonts w:ascii="Arial" w:hAnsi="Arial" w:cs="Arial"/>
        </w:rPr>
        <w:t>, popř. pracovníci</w:t>
      </w:r>
      <w:r>
        <w:rPr>
          <w:rFonts w:ascii="Arial" w:hAnsi="Arial" w:cs="Arial"/>
        </w:rPr>
        <w:t xml:space="preserve"> jeho </w:t>
      </w:r>
      <w:r w:rsidR="00532899">
        <w:rPr>
          <w:rFonts w:ascii="Arial" w:hAnsi="Arial" w:cs="Arial"/>
        </w:rPr>
        <w:t>p</w:t>
      </w:r>
      <w:r>
        <w:rPr>
          <w:rFonts w:ascii="Arial" w:hAnsi="Arial" w:cs="Arial"/>
        </w:rPr>
        <w:t>oddodavatelů mající příslušnou kvalifikaci. Doklad o kvalifikaci pracovníků je Zhotovitel na požádání Objednatele povinen doložit.</w:t>
      </w:r>
    </w:p>
    <w:p w14:paraId="07EA270B" w14:textId="77777777" w:rsidR="00723FFF" w:rsidRDefault="00723FFF">
      <w:pPr>
        <w:ind w:left="708"/>
        <w:jc w:val="both"/>
        <w:rPr>
          <w:rFonts w:ascii="Arial" w:hAnsi="Arial" w:cs="Arial"/>
        </w:rPr>
      </w:pPr>
    </w:p>
    <w:p w14:paraId="3CE889CB"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Odpovědnost Zhotovitele za škodu a povinnost nahradit škodu</w:t>
      </w:r>
    </w:p>
    <w:p w14:paraId="3FFAFE72" w14:textId="11A7C7EF" w:rsidR="00030C76" w:rsidRDefault="00030C76" w:rsidP="00571B98">
      <w:pPr>
        <w:numPr>
          <w:ilvl w:val="2"/>
          <w:numId w:val="2"/>
        </w:numPr>
        <w:ind w:left="1260"/>
        <w:jc w:val="both"/>
        <w:rPr>
          <w:rFonts w:ascii="Arial" w:hAnsi="Arial" w:cs="Arial"/>
        </w:rPr>
      </w:pPr>
      <w:r>
        <w:rPr>
          <w:rFonts w:ascii="Arial" w:hAnsi="Arial" w:cs="Arial"/>
        </w:rPr>
        <w:t>Pokud činností Zhotovitele dojde ke způsobení škody Objednateli nebo třetím osobám</w:t>
      </w:r>
      <w:r w:rsidR="0066472A">
        <w:rPr>
          <w:rFonts w:ascii="Arial" w:hAnsi="Arial" w:cs="Arial"/>
        </w:rPr>
        <w:t xml:space="preserve">, </w:t>
      </w:r>
      <w:r>
        <w:rPr>
          <w:rFonts w:ascii="Arial" w:hAnsi="Arial" w:cs="Arial"/>
        </w:rPr>
        <w:t>je Zhotovitel povinen bez zbytečného odkladu</w:t>
      </w:r>
      <w:r w:rsidR="0066472A">
        <w:rPr>
          <w:rFonts w:ascii="Arial" w:hAnsi="Arial" w:cs="Arial"/>
        </w:rPr>
        <w:t>, nejpozději však do 5 pracovních dnů,</w:t>
      </w:r>
      <w:r>
        <w:rPr>
          <w:rFonts w:ascii="Arial" w:hAnsi="Arial" w:cs="Arial"/>
        </w:rPr>
        <w:t xml:space="preserve"> tuto škodu odstranit a není-li to možné, tak finančně nahradit. Veškeré náklady s tím spojené nese Zhotovitel.</w:t>
      </w:r>
    </w:p>
    <w:p w14:paraId="1B00431E" w14:textId="77777777" w:rsidR="00030C76" w:rsidRDefault="00030C76" w:rsidP="00571B98">
      <w:pPr>
        <w:numPr>
          <w:ilvl w:val="2"/>
          <w:numId w:val="2"/>
        </w:numPr>
        <w:ind w:left="1260"/>
        <w:jc w:val="both"/>
        <w:rPr>
          <w:rFonts w:ascii="Arial" w:hAnsi="Arial" w:cs="Arial"/>
        </w:rPr>
      </w:pPr>
      <w:r>
        <w:rPr>
          <w:rFonts w:ascii="Arial" w:hAnsi="Arial" w:cs="Arial"/>
        </w:rPr>
        <w:t>Zhotovitel odpovídá i za škodu způsobenou činností těch, kteří pro něj dílo provádějí.</w:t>
      </w:r>
      <w:r w:rsidR="0066472A">
        <w:rPr>
          <w:rFonts w:ascii="Arial" w:hAnsi="Arial" w:cs="Arial"/>
        </w:rPr>
        <w:t xml:space="preserve"> </w:t>
      </w:r>
      <w:r w:rsidR="0066472A" w:rsidRPr="00080286">
        <w:rPr>
          <w:rFonts w:ascii="Arial" w:hAnsi="Arial" w:cs="Arial"/>
        </w:rPr>
        <w:t>Za plnění třetí osoby, jakož i za porušení jakékoli povinnosti třetí osobou či újmu jí způsobenou Objednateli, odpovídá Objednateli Zhotovitel jako by plnil sám, a to i za újmu způsobenou touto třetí osobou, např. poddodavatelem.</w:t>
      </w:r>
    </w:p>
    <w:p w14:paraId="741B985B" w14:textId="77777777" w:rsidR="00030C76" w:rsidRDefault="00030C76" w:rsidP="00571B98">
      <w:pPr>
        <w:numPr>
          <w:ilvl w:val="2"/>
          <w:numId w:val="2"/>
        </w:numPr>
        <w:ind w:left="1260"/>
        <w:jc w:val="both"/>
        <w:rPr>
          <w:rFonts w:ascii="Arial" w:hAnsi="Arial" w:cs="Arial"/>
        </w:rPr>
      </w:pPr>
      <w:r>
        <w:rPr>
          <w:rFonts w:ascii="Arial" w:hAnsi="Arial" w:cs="Arial"/>
        </w:rPr>
        <w:t>Zhotovitel odpovídá za škodu způsobenou okolnostmi, které mají původ v povaze strojů, přístrojů nebo jiných věcí, které Zhotovitel použil nebo hodlal použít při provádění díla.</w:t>
      </w:r>
    </w:p>
    <w:p w14:paraId="61B0DFAE" w14:textId="77777777" w:rsidR="0066472A" w:rsidRDefault="0066472A" w:rsidP="00D733ED">
      <w:pPr>
        <w:jc w:val="both"/>
      </w:pPr>
    </w:p>
    <w:p w14:paraId="59820388" w14:textId="77777777" w:rsidR="0066472A" w:rsidRPr="00080286" w:rsidRDefault="0066472A" w:rsidP="0066472A">
      <w:pPr>
        <w:numPr>
          <w:ilvl w:val="1"/>
          <w:numId w:val="2"/>
        </w:numPr>
        <w:ind w:left="540" w:hanging="540"/>
        <w:jc w:val="both"/>
        <w:rPr>
          <w:rFonts w:ascii="Arial" w:hAnsi="Arial" w:cs="Arial"/>
        </w:rPr>
      </w:pPr>
      <w:r w:rsidRPr="00080286">
        <w:rPr>
          <w:rFonts w:ascii="Arial" w:hAnsi="Arial" w:cs="Arial"/>
          <w:u w:val="single"/>
        </w:rPr>
        <w:t>Archeologický průzkum a archeologické nálezy</w:t>
      </w:r>
    </w:p>
    <w:p w14:paraId="6BCE52C4" w14:textId="77777777" w:rsidR="0066472A" w:rsidRPr="00080286" w:rsidRDefault="0066472A" w:rsidP="0066472A">
      <w:pPr>
        <w:numPr>
          <w:ilvl w:val="2"/>
          <w:numId w:val="2"/>
        </w:numPr>
        <w:ind w:left="1260"/>
        <w:jc w:val="both"/>
        <w:rPr>
          <w:rFonts w:ascii="Arial" w:hAnsi="Arial" w:cs="Arial"/>
        </w:rPr>
      </w:pPr>
      <w:r w:rsidRPr="00080286">
        <w:rPr>
          <w:rFonts w:ascii="Arial" w:hAnsi="Arial" w:cs="Arial"/>
        </w:rPr>
        <w:t>V případě, že na staveništi vznikne nutnost provést archeologický průzkum, zavazuje se Zhotovitel tento průzkum na staveništi umožnit a poskytnout případnou součinnost.</w:t>
      </w:r>
    </w:p>
    <w:p w14:paraId="654A2BA7" w14:textId="77777777" w:rsidR="0066472A" w:rsidRPr="00080286" w:rsidRDefault="0066472A" w:rsidP="0066472A">
      <w:pPr>
        <w:numPr>
          <w:ilvl w:val="2"/>
          <w:numId w:val="2"/>
        </w:numPr>
        <w:ind w:left="1260"/>
        <w:jc w:val="both"/>
        <w:rPr>
          <w:rFonts w:ascii="Arial" w:hAnsi="Arial" w:cs="Arial"/>
        </w:rPr>
      </w:pPr>
      <w:r w:rsidRPr="00080286">
        <w:rPr>
          <w:rFonts w:ascii="Arial" w:hAnsi="Arial" w:cs="Arial"/>
        </w:rPr>
        <w:t>Jestliže Zhotovitel při provádění prací narazí na archeologické nálezy, je povinen přerušit práce a informovat písemně Objednatele a všechny dotčené orgány státní správy či jiné dotčené organizace. Objednatel je povinen rozhodnout o dalším postupu, a to písemně a bez odkladu poté, co od Zhotovitele takovouto informaci obdržel.</w:t>
      </w:r>
    </w:p>
    <w:p w14:paraId="697988A5" w14:textId="77777777" w:rsidR="0066472A" w:rsidRDefault="0066472A" w:rsidP="0066472A">
      <w:pPr>
        <w:numPr>
          <w:ilvl w:val="2"/>
          <w:numId w:val="2"/>
        </w:numPr>
        <w:ind w:left="1260"/>
        <w:jc w:val="both"/>
        <w:rPr>
          <w:rFonts w:ascii="Arial" w:hAnsi="Arial" w:cs="Arial"/>
        </w:rPr>
      </w:pPr>
      <w:r w:rsidRPr="00080286">
        <w:rPr>
          <w:rFonts w:ascii="Arial" w:hAnsi="Arial" w:cs="Arial"/>
        </w:rPr>
        <w:t>Lhůta pro provedení díla se v takovém případě prodlužuje o dobu přerušení prací, pokud se smluvní strany nedohodnout jinak.</w:t>
      </w:r>
    </w:p>
    <w:p w14:paraId="767C201E" w14:textId="77777777" w:rsidR="0066472A" w:rsidRDefault="0066472A" w:rsidP="0066472A">
      <w:pPr>
        <w:jc w:val="both"/>
      </w:pPr>
    </w:p>
    <w:p w14:paraId="12E91A9C"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shd w:val="clear" w:color="auto" w:fill="FFFF00"/>
        </w:rPr>
      </w:pPr>
      <w:r>
        <w:rPr>
          <w:rFonts w:ascii="Arial" w:hAnsi="Arial" w:cs="Arial"/>
          <w:b/>
          <w:caps/>
        </w:rPr>
        <w:t>Poddodavatelé</w:t>
      </w:r>
      <w:r w:rsidR="005A0057">
        <w:rPr>
          <w:rFonts w:ascii="Arial" w:hAnsi="Arial" w:cs="Arial"/>
          <w:b/>
          <w:caps/>
        </w:rPr>
        <w:t xml:space="preserve"> a členové týmu</w:t>
      </w:r>
    </w:p>
    <w:p w14:paraId="13AE81F4" w14:textId="77777777" w:rsidR="00723FFF" w:rsidRDefault="00723FFF">
      <w:pPr>
        <w:ind w:left="708"/>
        <w:jc w:val="both"/>
        <w:rPr>
          <w:rFonts w:ascii="Arial" w:hAnsi="Arial" w:cs="Arial"/>
          <w:shd w:val="clear" w:color="auto" w:fill="FFFF00"/>
        </w:rPr>
      </w:pPr>
    </w:p>
    <w:p w14:paraId="28BC38B8"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Podmínky, za kterých je možné pověřit realizací díla jinou osobu</w:t>
      </w:r>
    </w:p>
    <w:p w14:paraId="57D8C4D5" w14:textId="77777777" w:rsidR="00030C76" w:rsidRDefault="00030C76" w:rsidP="00571B98">
      <w:pPr>
        <w:numPr>
          <w:ilvl w:val="2"/>
          <w:numId w:val="2"/>
        </w:numPr>
        <w:ind w:left="1260"/>
        <w:jc w:val="both"/>
        <w:rPr>
          <w:rFonts w:ascii="Arial" w:hAnsi="Arial" w:cs="Arial"/>
        </w:rPr>
      </w:pPr>
      <w:r>
        <w:rPr>
          <w:rFonts w:ascii="Arial" w:hAnsi="Arial" w:cs="Arial"/>
        </w:rPr>
        <w:t>Zhotovitel je oprávněn využít k provedení díla i poddodavatele.</w:t>
      </w:r>
    </w:p>
    <w:p w14:paraId="3203FEFD" w14:textId="77777777" w:rsidR="00030C76" w:rsidRDefault="00030C76" w:rsidP="00571B98">
      <w:pPr>
        <w:numPr>
          <w:ilvl w:val="2"/>
          <w:numId w:val="2"/>
        </w:numPr>
        <w:ind w:left="1260"/>
        <w:jc w:val="both"/>
        <w:rPr>
          <w:rFonts w:ascii="Arial" w:hAnsi="Arial" w:cs="Arial"/>
        </w:rPr>
      </w:pPr>
      <w:r>
        <w:rPr>
          <w:rFonts w:ascii="Arial" w:hAnsi="Arial" w:cs="Arial"/>
        </w:rPr>
        <w:t>Zhotovitel odpovídá za činnost svých poddodavatelů tak, jako by dílo prováděl sám.</w:t>
      </w:r>
    </w:p>
    <w:p w14:paraId="5E5A010E" w14:textId="1EABE8A8" w:rsidR="00030C76" w:rsidRDefault="00030C76" w:rsidP="00571B98">
      <w:pPr>
        <w:numPr>
          <w:ilvl w:val="2"/>
          <w:numId w:val="2"/>
        </w:numPr>
        <w:ind w:left="1260"/>
        <w:jc w:val="both"/>
        <w:rPr>
          <w:rFonts w:ascii="Arial" w:hAnsi="Arial" w:cs="Arial"/>
        </w:rPr>
      </w:pPr>
      <w:r>
        <w:rPr>
          <w:rFonts w:ascii="Arial" w:hAnsi="Arial" w:cs="Arial"/>
        </w:rPr>
        <w:t xml:space="preserve">Požádá-li o to Objednatel, je Zhotovitel povinen poskytnout Objednateli do 3 </w:t>
      </w:r>
      <w:r w:rsidR="00152BE0">
        <w:rPr>
          <w:rFonts w:ascii="Arial" w:hAnsi="Arial" w:cs="Arial"/>
        </w:rPr>
        <w:t xml:space="preserve">kalendářních </w:t>
      </w:r>
      <w:r>
        <w:rPr>
          <w:rFonts w:ascii="Arial" w:hAnsi="Arial" w:cs="Arial"/>
        </w:rPr>
        <w:t xml:space="preserve">dnů od výzvy Objednatele údaje o všech svých poddodavatelích, kteří se </w:t>
      </w:r>
      <w:r w:rsidR="00FA45BC">
        <w:rPr>
          <w:rFonts w:ascii="Arial" w:hAnsi="Arial" w:cs="Arial"/>
        </w:rPr>
        <w:t xml:space="preserve">na </w:t>
      </w:r>
      <w:r>
        <w:rPr>
          <w:rFonts w:ascii="Arial" w:hAnsi="Arial" w:cs="Arial"/>
        </w:rPr>
        <w:t xml:space="preserve">provádění </w:t>
      </w:r>
      <w:r w:rsidR="00FA45BC">
        <w:rPr>
          <w:rFonts w:ascii="Arial" w:hAnsi="Arial" w:cs="Arial"/>
        </w:rPr>
        <w:t>díla</w:t>
      </w:r>
      <w:r>
        <w:rPr>
          <w:rFonts w:ascii="Arial" w:hAnsi="Arial" w:cs="Arial"/>
        </w:rPr>
        <w:t xml:space="preserve"> podílejí nebo podíleli.</w:t>
      </w:r>
    </w:p>
    <w:p w14:paraId="3DE76B6D" w14:textId="77777777" w:rsidR="00723FFF" w:rsidRDefault="00723FFF">
      <w:pPr>
        <w:jc w:val="both"/>
        <w:rPr>
          <w:rFonts w:ascii="Arial" w:hAnsi="Arial" w:cs="Arial"/>
        </w:rPr>
      </w:pPr>
    </w:p>
    <w:p w14:paraId="7210F94E" w14:textId="77777777" w:rsidR="006B337B" w:rsidRPr="006B337B" w:rsidRDefault="006B337B" w:rsidP="00571B98">
      <w:pPr>
        <w:numPr>
          <w:ilvl w:val="1"/>
          <w:numId w:val="2"/>
        </w:numPr>
        <w:ind w:left="540" w:hanging="540"/>
        <w:jc w:val="both"/>
        <w:rPr>
          <w:rFonts w:ascii="Arial" w:hAnsi="Arial" w:cs="Arial"/>
          <w:u w:val="single"/>
        </w:rPr>
      </w:pPr>
      <w:r w:rsidRPr="006B337B">
        <w:rPr>
          <w:rFonts w:ascii="Arial" w:hAnsi="Arial" w:cs="Arial"/>
          <w:u w:val="single"/>
        </w:rPr>
        <w:t>Provádění díla poddodavatelem</w:t>
      </w:r>
      <w:r w:rsidR="00EE2DF2">
        <w:rPr>
          <w:rFonts w:ascii="Arial" w:hAnsi="Arial" w:cs="Arial"/>
          <w:u w:val="single"/>
        </w:rPr>
        <w:t xml:space="preserve"> či členy realizačního týmu</w:t>
      </w:r>
    </w:p>
    <w:p w14:paraId="103914D5" w14:textId="440941D5" w:rsidR="006B337B" w:rsidRPr="006B337B" w:rsidRDefault="006B337B" w:rsidP="00571B98">
      <w:pPr>
        <w:numPr>
          <w:ilvl w:val="2"/>
          <w:numId w:val="2"/>
        </w:numPr>
        <w:ind w:left="1260"/>
        <w:jc w:val="both"/>
        <w:rPr>
          <w:rFonts w:ascii="Arial" w:hAnsi="Arial" w:cs="Arial"/>
        </w:rPr>
      </w:pPr>
      <w:bookmarkStart w:id="8" w:name="_Hlk170476584"/>
      <w:r>
        <w:rPr>
          <w:rFonts w:ascii="Arial" w:hAnsi="Arial" w:cs="Arial"/>
          <w:color w:val="000000"/>
        </w:rPr>
        <w:t>Pokud Zhotovitel v zadávacím řízení prokazoval svoji kvalifikaci prostřednictvím poddodavatele (</w:t>
      </w:r>
      <w:r w:rsidRPr="00152BE0">
        <w:rPr>
          <w:rFonts w:ascii="Arial" w:hAnsi="Arial" w:cs="Arial"/>
          <w:color w:val="000000"/>
        </w:rPr>
        <w:t>jiné osoby) je povinen při provádění díla využít takového poddodavatele na ty stavební práce</w:t>
      </w:r>
      <w:r w:rsidR="005D610B" w:rsidRPr="00152BE0">
        <w:rPr>
          <w:rFonts w:ascii="Arial" w:hAnsi="Arial" w:cs="Arial"/>
          <w:color w:val="000000"/>
        </w:rPr>
        <w:t xml:space="preserve">, </w:t>
      </w:r>
      <w:r w:rsidRPr="00152BE0">
        <w:rPr>
          <w:rFonts w:ascii="Arial" w:hAnsi="Arial" w:cs="Arial"/>
        </w:rPr>
        <w:t>dodávky</w:t>
      </w:r>
      <w:r w:rsidR="005D610B" w:rsidRPr="00152BE0">
        <w:rPr>
          <w:rFonts w:ascii="Arial" w:hAnsi="Arial" w:cs="Arial"/>
        </w:rPr>
        <w:t xml:space="preserve"> a služby</w:t>
      </w:r>
      <w:r w:rsidRPr="00152BE0">
        <w:rPr>
          <w:rFonts w:ascii="Arial" w:hAnsi="Arial" w:cs="Arial"/>
        </w:rPr>
        <w:t xml:space="preserve">, které vyplývají z nabídky Zhotovitele podané do zadávacího řízení či jiných dokumentů předložených Zhotovitelem v zadávacím řízení, na jehož základě byla uzavřena tato </w:t>
      </w:r>
      <w:r w:rsidR="00AA324D">
        <w:rPr>
          <w:rFonts w:ascii="Arial" w:hAnsi="Arial" w:cs="Arial"/>
        </w:rPr>
        <w:t>S</w:t>
      </w:r>
      <w:r w:rsidRPr="00152BE0">
        <w:rPr>
          <w:rFonts w:ascii="Arial" w:hAnsi="Arial" w:cs="Arial"/>
        </w:rPr>
        <w:t>mlouva.</w:t>
      </w:r>
    </w:p>
    <w:p w14:paraId="78E0EDA4" w14:textId="77777777" w:rsidR="006B337B" w:rsidRPr="00152BE0" w:rsidRDefault="006B337B" w:rsidP="00571B98">
      <w:pPr>
        <w:numPr>
          <w:ilvl w:val="2"/>
          <w:numId w:val="2"/>
        </w:numPr>
        <w:ind w:left="1260"/>
        <w:jc w:val="both"/>
        <w:rPr>
          <w:rFonts w:ascii="Arial" w:hAnsi="Arial" w:cs="Arial"/>
        </w:rPr>
      </w:pPr>
      <w:r>
        <w:rPr>
          <w:rFonts w:ascii="Arial" w:hAnsi="Arial" w:cs="Arial"/>
          <w:color w:val="000000"/>
        </w:rPr>
        <w:t xml:space="preserve">Pokud </w:t>
      </w:r>
      <w:r w:rsidRPr="00152BE0">
        <w:rPr>
          <w:rFonts w:ascii="Arial" w:hAnsi="Arial" w:cs="Arial"/>
        </w:rPr>
        <w:t>zadávací podmínky stanovily povinnost Zhotovitele provést určité konkrétní stavební práce</w:t>
      </w:r>
      <w:r w:rsidR="005D610B" w:rsidRPr="00152BE0">
        <w:rPr>
          <w:rFonts w:ascii="Arial" w:hAnsi="Arial" w:cs="Arial"/>
        </w:rPr>
        <w:t>, dodávky</w:t>
      </w:r>
      <w:r w:rsidRPr="00152BE0">
        <w:rPr>
          <w:rFonts w:ascii="Arial" w:hAnsi="Arial" w:cs="Arial"/>
        </w:rPr>
        <w:t xml:space="preserve"> a služby vlastními kapacitami Zhotovitele, nesmí být takové stavební práce</w:t>
      </w:r>
      <w:r w:rsidR="005D610B" w:rsidRPr="00152BE0">
        <w:rPr>
          <w:rFonts w:ascii="Arial" w:hAnsi="Arial" w:cs="Arial"/>
        </w:rPr>
        <w:t>, dodávky</w:t>
      </w:r>
      <w:r w:rsidRPr="00152BE0">
        <w:rPr>
          <w:rFonts w:ascii="Arial" w:hAnsi="Arial" w:cs="Arial"/>
        </w:rPr>
        <w:t xml:space="preserve"> či služby provedeny poddodavatelem.</w:t>
      </w:r>
    </w:p>
    <w:p w14:paraId="6809AA9B" w14:textId="77777777" w:rsidR="00A77039" w:rsidRPr="00DA276E" w:rsidRDefault="00A77039" w:rsidP="00571B98">
      <w:pPr>
        <w:numPr>
          <w:ilvl w:val="2"/>
          <w:numId w:val="2"/>
        </w:numPr>
        <w:ind w:left="1260"/>
        <w:jc w:val="both"/>
        <w:rPr>
          <w:rFonts w:ascii="Arial" w:hAnsi="Arial" w:cs="Arial"/>
        </w:rPr>
      </w:pPr>
      <w:r w:rsidRPr="00152BE0">
        <w:rPr>
          <w:rFonts w:ascii="Arial" w:hAnsi="Arial" w:cs="Arial"/>
        </w:rPr>
        <w:t>Pokud Zhotovitel</w:t>
      </w:r>
      <w:r w:rsidRPr="00DA276E">
        <w:rPr>
          <w:rFonts w:ascii="Arial" w:hAnsi="Arial" w:cs="Arial"/>
          <w:color w:val="000000"/>
        </w:rPr>
        <w:t xml:space="preserve"> v zadávacím řízení předkládal ve své nabídce i konkrétní členy realizačního týmu (stavbyvedoucí, specialisté profesí apod.), je povinen při provádění díla na příslušné pozice obsadit právě tyto členy týmu. </w:t>
      </w:r>
    </w:p>
    <w:bookmarkEnd w:id="8"/>
    <w:p w14:paraId="192F788E" w14:textId="77777777" w:rsidR="009432E5" w:rsidRDefault="009432E5">
      <w:pPr>
        <w:jc w:val="both"/>
        <w:rPr>
          <w:rFonts w:ascii="Arial" w:hAnsi="Arial" w:cs="Arial"/>
        </w:rPr>
      </w:pPr>
    </w:p>
    <w:p w14:paraId="7D409ED0" w14:textId="77777777" w:rsidR="00723FFF" w:rsidRDefault="006B337B" w:rsidP="00571B98">
      <w:pPr>
        <w:numPr>
          <w:ilvl w:val="1"/>
          <w:numId w:val="2"/>
        </w:numPr>
        <w:ind w:left="540" w:hanging="540"/>
        <w:jc w:val="both"/>
        <w:rPr>
          <w:rFonts w:ascii="Arial" w:hAnsi="Arial" w:cs="Arial"/>
        </w:rPr>
      </w:pPr>
      <w:bookmarkStart w:id="9" w:name="_Hlk97274563"/>
      <w:r>
        <w:rPr>
          <w:rFonts w:ascii="Arial" w:hAnsi="Arial" w:cs="Arial"/>
          <w:u w:val="single"/>
        </w:rPr>
        <w:t>Změna p</w:t>
      </w:r>
      <w:r w:rsidR="00723FFF">
        <w:rPr>
          <w:rFonts w:ascii="Arial" w:hAnsi="Arial" w:cs="Arial"/>
          <w:u w:val="single"/>
        </w:rPr>
        <w:t xml:space="preserve">oddodavatele </w:t>
      </w:r>
      <w:r w:rsidR="007B6BA5">
        <w:rPr>
          <w:rFonts w:ascii="Arial" w:hAnsi="Arial" w:cs="Arial"/>
          <w:u w:val="single"/>
        </w:rPr>
        <w:t>či člena realizačního týmu</w:t>
      </w:r>
    </w:p>
    <w:p w14:paraId="33199969" w14:textId="6FE2EE14" w:rsidR="00723FFF" w:rsidRPr="00152BE0" w:rsidRDefault="00723FFF" w:rsidP="00571B98">
      <w:pPr>
        <w:numPr>
          <w:ilvl w:val="2"/>
          <w:numId w:val="2"/>
        </w:numPr>
        <w:ind w:left="1260"/>
        <w:jc w:val="both"/>
        <w:rPr>
          <w:rFonts w:ascii="Arial" w:hAnsi="Arial" w:cs="Arial"/>
        </w:rPr>
      </w:pPr>
      <w:r>
        <w:rPr>
          <w:rFonts w:ascii="Arial" w:hAnsi="Arial" w:cs="Arial"/>
        </w:rPr>
        <w:t xml:space="preserve">Změna </w:t>
      </w:r>
      <w:r w:rsidR="00532899">
        <w:rPr>
          <w:rFonts w:ascii="Arial" w:hAnsi="Arial" w:cs="Arial"/>
        </w:rPr>
        <w:t>p</w:t>
      </w:r>
      <w:r>
        <w:rPr>
          <w:rFonts w:ascii="Arial" w:hAnsi="Arial" w:cs="Arial"/>
        </w:rPr>
        <w:t>oddodavatele</w:t>
      </w:r>
      <w:r w:rsidR="007B6BA5">
        <w:rPr>
          <w:rFonts w:ascii="Arial" w:hAnsi="Arial" w:cs="Arial"/>
        </w:rPr>
        <w:t xml:space="preserve"> či člena realizačního týmu</w:t>
      </w:r>
      <w:r>
        <w:rPr>
          <w:rFonts w:ascii="Arial" w:hAnsi="Arial" w:cs="Arial"/>
        </w:rPr>
        <w:t>, jehož prostřednictvím Zhotovite</w:t>
      </w:r>
      <w:r w:rsidR="0018144F">
        <w:rPr>
          <w:rFonts w:ascii="Arial" w:hAnsi="Arial" w:cs="Arial"/>
        </w:rPr>
        <w:t>l prokazoval v zadávacím řízení</w:t>
      </w:r>
      <w:r w:rsidR="00DC5828">
        <w:rPr>
          <w:rFonts w:ascii="Arial" w:hAnsi="Arial" w:cs="Arial"/>
        </w:rPr>
        <w:t xml:space="preserve"> kvalifikaci</w:t>
      </w:r>
      <w:r>
        <w:rPr>
          <w:rFonts w:ascii="Arial" w:hAnsi="Arial" w:cs="Arial"/>
        </w:rPr>
        <w:t xml:space="preserve">, je možná pouze po předchozím schválení ze strany Objednatele, a </w:t>
      </w:r>
      <w:r>
        <w:rPr>
          <w:rFonts w:ascii="Arial" w:hAnsi="Arial" w:cs="Arial"/>
        </w:rPr>
        <w:lastRenderedPageBreak/>
        <w:t xml:space="preserve">to za předpokladu, že nový </w:t>
      </w:r>
      <w:r w:rsidR="00532899">
        <w:rPr>
          <w:rFonts w:ascii="Arial" w:hAnsi="Arial" w:cs="Arial"/>
        </w:rPr>
        <w:t>p</w:t>
      </w:r>
      <w:r>
        <w:rPr>
          <w:rFonts w:ascii="Arial" w:hAnsi="Arial" w:cs="Arial"/>
        </w:rPr>
        <w:t>oddodavatel</w:t>
      </w:r>
      <w:r w:rsidR="00DC5828">
        <w:rPr>
          <w:rFonts w:ascii="Arial" w:hAnsi="Arial" w:cs="Arial"/>
        </w:rPr>
        <w:t xml:space="preserve"> či osoba</w:t>
      </w:r>
      <w:r>
        <w:rPr>
          <w:rFonts w:ascii="Arial" w:hAnsi="Arial" w:cs="Arial"/>
        </w:rPr>
        <w:t xml:space="preserve"> prokáže kvalifikaci v rozsahu minimálně shodném s rozsahem, kterým kvalifikaci</w:t>
      </w:r>
      <w:r w:rsidR="00DC5828">
        <w:rPr>
          <w:rFonts w:ascii="Arial" w:hAnsi="Arial" w:cs="Arial"/>
        </w:rPr>
        <w:t xml:space="preserve"> (hodnocení)</w:t>
      </w:r>
      <w:r>
        <w:rPr>
          <w:rFonts w:ascii="Arial" w:hAnsi="Arial" w:cs="Arial"/>
        </w:rPr>
        <w:t xml:space="preserve"> prokazoval původní </w:t>
      </w:r>
      <w:r w:rsidR="00532899">
        <w:rPr>
          <w:rFonts w:ascii="Arial" w:hAnsi="Arial" w:cs="Arial"/>
        </w:rPr>
        <w:t>p</w:t>
      </w:r>
      <w:r>
        <w:rPr>
          <w:rFonts w:ascii="Arial" w:hAnsi="Arial" w:cs="Arial"/>
        </w:rPr>
        <w:t>oddodavatel</w:t>
      </w:r>
      <w:r w:rsidR="007B6BA5">
        <w:rPr>
          <w:rFonts w:ascii="Arial" w:hAnsi="Arial" w:cs="Arial"/>
        </w:rPr>
        <w:t xml:space="preserve"> či osoba</w:t>
      </w:r>
      <w:r>
        <w:rPr>
          <w:rFonts w:ascii="Arial" w:hAnsi="Arial" w:cs="Arial"/>
        </w:rPr>
        <w:t>.</w:t>
      </w:r>
    </w:p>
    <w:p w14:paraId="781F10C1" w14:textId="6FD455D8" w:rsidR="00B24434" w:rsidRDefault="00723FFF" w:rsidP="00CF5B62">
      <w:pPr>
        <w:numPr>
          <w:ilvl w:val="2"/>
          <w:numId w:val="2"/>
        </w:numPr>
        <w:ind w:left="1260"/>
        <w:jc w:val="both"/>
        <w:rPr>
          <w:rFonts w:ascii="Arial" w:hAnsi="Arial" w:cs="Arial"/>
        </w:rPr>
      </w:pPr>
      <w:r w:rsidRPr="00FA45BC">
        <w:rPr>
          <w:rFonts w:ascii="Arial" w:hAnsi="Arial" w:cs="Arial"/>
        </w:rPr>
        <w:t xml:space="preserve">Objednatel schválení nového </w:t>
      </w:r>
      <w:r w:rsidR="00532899" w:rsidRPr="00FA45BC">
        <w:rPr>
          <w:rFonts w:ascii="Arial" w:hAnsi="Arial" w:cs="Arial"/>
        </w:rPr>
        <w:t>p</w:t>
      </w:r>
      <w:r w:rsidRPr="00FA45BC">
        <w:rPr>
          <w:rFonts w:ascii="Arial" w:hAnsi="Arial" w:cs="Arial"/>
        </w:rPr>
        <w:t>oddodavatele</w:t>
      </w:r>
      <w:r w:rsidR="007B6BA5" w:rsidRPr="00FA45BC">
        <w:rPr>
          <w:rFonts w:ascii="Arial" w:hAnsi="Arial" w:cs="Arial"/>
        </w:rPr>
        <w:t xml:space="preserve"> či člena realizačního týmu</w:t>
      </w:r>
      <w:r w:rsidRPr="00FA45BC">
        <w:rPr>
          <w:rFonts w:ascii="Arial" w:hAnsi="Arial" w:cs="Arial"/>
        </w:rPr>
        <w:t xml:space="preserve"> při splnění všech smluvených podmínek bez závažného důvodu neodepře.</w:t>
      </w:r>
      <w:r w:rsidR="005D610B" w:rsidRPr="00FA45BC">
        <w:rPr>
          <w:rFonts w:ascii="Arial" w:hAnsi="Arial" w:cs="Arial"/>
        </w:rPr>
        <w:t xml:space="preserve"> </w:t>
      </w:r>
      <w:r w:rsidR="00FA45BC" w:rsidRPr="00080286">
        <w:rPr>
          <w:rFonts w:ascii="Arial" w:hAnsi="Arial" w:cs="Arial"/>
        </w:rPr>
        <w:t>Závažným důvodem je mimo jiné i situace, kdy změnu neschválí poskytovatel Dotace či tato změna bude v rozporu s Dotačními pravidly.</w:t>
      </w:r>
    </w:p>
    <w:p w14:paraId="5AD2C47B" w14:textId="77777777" w:rsidR="00FA45BC" w:rsidRPr="00FA45BC" w:rsidRDefault="00FA45BC" w:rsidP="00D733ED">
      <w:pPr>
        <w:ind w:left="1260"/>
        <w:jc w:val="both"/>
        <w:rPr>
          <w:rFonts w:ascii="Arial" w:hAnsi="Arial" w:cs="Arial"/>
        </w:rPr>
      </w:pPr>
    </w:p>
    <w:p w14:paraId="62C89300" w14:textId="77777777" w:rsidR="00B24434" w:rsidRPr="001C1EB0" w:rsidRDefault="002E2660" w:rsidP="00571B98">
      <w:pPr>
        <w:numPr>
          <w:ilvl w:val="1"/>
          <w:numId w:val="2"/>
        </w:numPr>
        <w:ind w:left="540" w:hanging="540"/>
        <w:jc w:val="both"/>
        <w:rPr>
          <w:rFonts w:ascii="Arial" w:hAnsi="Arial" w:cs="Arial"/>
        </w:rPr>
      </w:pPr>
      <w:r w:rsidRPr="001C1EB0">
        <w:rPr>
          <w:rFonts w:ascii="Arial" w:hAnsi="Arial" w:cs="Arial"/>
          <w:u w:val="single"/>
        </w:rPr>
        <w:t>Stavbyvedoucí</w:t>
      </w:r>
    </w:p>
    <w:bookmarkEnd w:id="9"/>
    <w:p w14:paraId="43BC4B8E" w14:textId="04D1933C" w:rsidR="00FA45BC" w:rsidRDefault="002E2660" w:rsidP="00FA45BC">
      <w:pPr>
        <w:numPr>
          <w:ilvl w:val="2"/>
          <w:numId w:val="2"/>
        </w:numPr>
        <w:ind w:left="1260"/>
        <w:jc w:val="both"/>
        <w:rPr>
          <w:rFonts w:ascii="Arial" w:hAnsi="Arial" w:cs="Arial"/>
        </w:rPr>
      </w:pPr>
      <w:r w:rsidRPr="001C1EB0">
        <w:rPr>
          <w:rFonts w:ascii="Arial" w:hAnsi="Arial" w:cs="Arial"/>
        </w:rPr>
        <w:t xml:space="preserve">Zhotovitel je povinen jmenovat osobu, která bude odborně řídit provádění stavby (stavbyvedoucí) v souladu se stavebním zákonem, a dále osobu zástupce stavbyvedoucího. V případě požadavku Objednatele na prokázání technické kvalifikace osoby stavbyvedoucího/zástupce stavbyvedoucího v rámci zadávacího řízení, je zhotovitel povinen jmenovat stavbyvedoucím/zástupcem stavbyvedoucího osobu, kterou tuto technickou kvalifikaci prokazoval. Není-li z objektivních </w:t>
      </w:r>
      <w:r w:rsidRPr="00152BE0">
        <w:rPr>
          <w:rFonts w:ascii="Arial" w:hAnsi="Arial" w:cs="Arial"/>
        </w:rPr>
        <w:t>důvodů možné tuto osobu jmenovat nebo vzniknou-li v průběhu realizace stavby okolnosti, v důsledku n</w:t>
      </w:r>
      <w:r w:rsidR="00845F92" w:rsidRPr="00152BE0">
        <w:rPr>
          <w:rFonts w:ascii="Arial" w:hAnsi="Arial" w:cs="Arial"/>
        </w:rPr>
        <w:t>i</w:t>
      </w:r>
      <w:r w:rsidRPr="00152BE0">
        <w:rPr>
          <w:rFonts w:ascii="Arial" w:hAnsi="Arial" w:cs="Arial"/>
        </w:rPr>
        <w:t xml:space="preserve">chž není stavbyvedoucí/zástupce stavbyvedoucího schopen nadále vykonávat činnost, je možné jej nahradit </w:t>
      </w:r>
      <w:r w:rsidR="00812083" w:rsidRPr="00152BE0">
        <w:rPr>
          <w:rFonts w:ascii="Arial" w:hAnsi="Arial" w:cs="Arial"/>
        </w:rPr>
        <w:t xml:space="preserve">pouze za podmínek dle této </w:t>
      </w:r>
      <w:r w:rsidR="00AA324D">
        <w:rPr>
          <w:rFonts w:ascii="Arial" w:hAnsi="Arial" w:cs="Arial"/>
        </w:rPr>
        <w:t>S</w:t>
      </w:r>
      <w:r w:rsidR="00812083" w:rsidRPr="00152BE0">
        <w:rPr>
          <w:rFonts w:ascii="Arial" w:hAnsi="Arial" w:cs="Arial"/>
        </w:rPr>
        <w:t>mlouvy</w:t>
      </w:r>
      <w:r w:rsidR="00845F92" w:rsidRPr="00152BE0">
        <w:rPr>
          <w:rFonts w:ascii="Arial" w:hAnsi="Arial" w:cs="Arial"/>
        </w:rPr>
        <w:t>.</w:t>
      </w:r>
    </w:p>
    <w:p w14:paraId="29AB5749" w14:textId="4044B322" w:rsidR="00FA45BC" w:rsidRPr="00FA45BC" w:rsidRDefault="00FA45BC" w:rsidP="00FA45BC">
      <w:pPr>
        <w:numPr>
          <w:ilvl w:val="2"/>
          <w:numId w:val="2"/>
        </w:numPr>
        <w:ind w:left="1260"/>
        <w:jc w:val="both"/>
        <w:rPr>
          <w:rFonts w:ascii="Arial" w:hAnsi="Arial" w:cs="Arial"/>
        </w:rPr>
      </w:pPr>
      <w:r w:rsidRPr="00FA45BC">
        <w:rPr>
          <w:rFonts w:ascii="Arial" w:hAnsi="Arial" w:cs="Arial"/>
        </w:rPr>
        <w:t>Stavbyvedoucí musí mít být přítomen na staveništi v nezbytném rozsahu tak, aby bylo dílo řádně prováděno. V případě, že z objektivních ospravedlnitelných důvodů není možná přítomnost stavbyvedoucího na staveništi v rozsahu uvedeném v předchozí větě, musí být po dobu dané nepřítomnosti stavbyvedoucího přítomen na staveništi jeho zástupce.</w:t>
      </w:r>
    </w:p>
    <w:p w14:paraId="2D40570C" w14:textId="77777777" w:rsidR="00FA45BC" w:rsidRDefault="00FA45BC">
      <w:pPr>
        <w:ind w:left="708"/>
        <w:jc w:val="both"/>
        <w:rPr>
          <w:rFonts w:ascii="Arial" w:hAnsi="Arial" w:cs="Arial"/>
        </w:rPr>
      </w:pPr>
    </w:p>
    <w:p w14:paraId="185844CC"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Kontroly, zkoušky a revize</w:t>
      </w:r>
    </w:p>
    <w:p w14:paraId="0D540CFF" w14:textId="77777777" w:rsidR="00723FFF" w:rsidRDefault="00723FFF">
      <w:pPr>
        <w:ind w:left="708"/>
        <w:jc w:val="both"/>
        <w:rPr>
          <w:rFonts w:ascii="Arial" w:hAnsi="Arial" w:cs="Arial"/>
        </w:rPr>
      </w:pPr>
    </w:p>
    <w:p w14:paraId="6C833FAB" w14:textId="77777777" w:rsidR="00E1147D" w:rsidRDefault="00E1147D" w:rsidP="00571B98">
      <w:pPr>
        <w:numPr>
          <w:ilvl w:val="1"/>
          <w:numId w:val="2"/>
        </w:numPr>
        <w:ind w:left="540" w:hanging="540"/>
        <w:jc w:val="both"/>
        <w:rPr>
          <w:rFonts w:ascii="Arial" w:hAnsi="Arial" w:cs="Arial"/>
        </w:rPr>
      </w:pPr>
      <w:r>
        <w:rPr>
          <w:rFonts w:ascii="Arial" w:hAnsi="Arial" w:cs="Arial"/>
          <w:u w:val="single"/>
        </w:rPr>
        <w:t xml:space="preserve">Kontrolní a zkušební plán stavby </w:t>
      </w:r>
    </w:p>
    <w:p w14:paraId="022E6355" w14:textId="77777777" w:rsidR="00E1147D" w:rsidRDefault="00E1147D" w:rsidP="00571B98">
      <w:pPr>
        <w:numPr>
          <w:ilvl w:val="2"/>
          <w:numId w:val="2"/>
        </w:numPr>
        <w:ind w:left="1260"/>
        <w:jc w:val="both"/>
        <w:rPr>
          <w:rFonts w:ascii="Arial" w:hAnsi="Arial" w:cs="Arial"/>
        </w:rPr>
      </w:pPr>
      <w:r>
        <w:rPr>
          <w:rFonts w:ascii="Arial" w:hAnsi="Arial" w:cs="Arial"/>
        </w:rPr>
        <w:t>Zhotovitel je povinen předložit Objednateli na jeho vyžádání do 10 pracovních dnů kontrolní a zkušební plán zpracovaný na podmínky prováděného díla.</w:t>
      </w:r>
    </w:p>
    <w:p w14:paraId="48A5700C" w14:textId="77777777" w:rsidR="00E1147D" w:rsidRDefault="00E1147D" w:rsidP="00571B98">
      <w:pPr>
        <w:numPr>
          <w:ilvl w:val="2"/>
          <w:numId w:val="2"/>
        </w:numPr>
        <w:ind w:left="1260"/>
        <w:jc w:val="both"/>
        <w:rPr>
          <w:rFonts w:ascii="Arial" w:hAnsi="Arial" w:cs="Arial"/>
        </w:rPr>
      </w:pPr>
      <w:r>
        <w:rPr>
          <w:rFonts w:ascii="Arial" w:hAnsi="Arial" w:cs="Arial"/>
        </w:rPr>
        <w:t>Objednatel je oprávněn kontrolovat dodržování a plnění postupů podle kontrolního a zkušebního plánu a v případě odchylky postupu Zhotovitele od tohoto dokumentu požadovat okamžitou nápravu a v případě vážného porušení povinností Zhotovitele proti kontrolnímu a zkušebnímu plánu pozastavit provádění prací.</w:t>
      </w:r>
    </w:p>
    <w:p w14:paraId="0DC850BC" w14:textId="0BAC3662" w:rsidR="00FA45BC" w:rsidRPr="00900FE1" w:rsidRDefault="00FA45BC" w:rsidP="00FA45BC">
      <w:pPr>
        <w:numPr>
          <w:ilvl w:val="2"/>
          <w:numId w:val="2"/>
        </w:numPr>
        <w:ind w:left="1260"/>
        <w:jc w:val="both"/>
        <w:rPr>
          <w:rFonts w:ascii="Arial" w:hAnsi="Arial" w:cs="Arial"/>
        </w:rPr>
      </w:pPr>
      <w:r w:rsidRPr="00900FE1">
        <w:rPr>
          <w:rFonts w:ascii="Arial" w:hAnsi="Arial" w:cs="Arial"/>
        </w:rPr>
        <w:t>Zhotovitel je povinen na žádost Objednatele, popř. TDS, předložit stavebně fyzikální posudky použitých výrobků a materiálů. V případě, kdy z posudku vyplyne, že posuzované výrobky a materiály neodpovídají této Smlouvě, nese náklady na posudek a náklady na odstranění nevhodného materiálu Zhotovitel. Veškeré zkoušky a kontroly musí vykazovat kladný výsledek, jinak se má za to, že dílo není prováděno v souladu se Smlouvou.</w:t>
      </w:r>
    </w:p>
    <w:p w14:paraId="58CDF4A4" w14:textId="77777777" w:rsidR="00FA45BC" w:rsidRPr="00900FE1" w:rsidRDefault="00FA45BC" w:rsidP="00FA45BC">
      <w:pPr>
        <w:numPr>
          <w:ilvl w:val="2"/>
          <w:numId w:val="2"/>
        </w:numPr>
        <w:ind w:left="1260"/>
        <w:jc w:val="both"/>
        <w:rPr>
          <w:rFonts w:ascii="Arial" w:hAnsi="Arial" w:cs="Arial"/>
        </w:rPr>
      </w:pPr>
      <w:r w:rsidRPr="00900FE1">
        <w:rPr>
          <w:rFonts w:ascii="Arial" w:hAnsi="Arial" w:cs="Arial"/>
        </w:rPr>
        <w:t>Zhotovitel je povinen mít na stavbě stále k dispozici standardní měřící pomůcky v řádném stavu a tyto na požádání zapůjčit TDS ke kontrole kvality díla.</w:t>
      </w:r>
    </w:p>
    <w:p w14:paraId="702F2831" w14:textId="77777777" w:rsidR="00E1147D" w:rsidRPr="001C1EB0" w:rsidRDefault="00E1147D" w:rsidP="00E1147D">
      <w:pPr>
        <w:jc w:val="both"/>
        <w:rPr>
          <w:rFonts w:ascii="Arial" w:hAnsi="Arial" w:cs="Arial"/>
          <w:sz w:val="21"/>
          <w:szCs w:val="21"/>
        </w:rPr>
      </w:pPr>
    </w:p>
    <w:p w14:paraId="5C25E03A" w14:textId="77777777" w:rsidR="00E1147D" w:rsidRPr="001C1EB0" w:rsidRDefault="00E1147D" w:rsidP="00571B98">
      <w:pPr>
        <w:numPr>
          <w:ilvl w:val="1"/>
          <w:numId w:val="2"/>
        </w:numPr>
        <w:ind w:left="540" w:hanging="540"/>
        <w:jc w:val="both"/>
        <w:rPr>
          <w:rFonts w:ascii="Arial" w:hAnsi="Arial" w:cs="Arial"/>
          <w:u w:val="single"/>
        </w:rPr>
      </w:pPr>
      <w:r w:rsidRPr="001C1EB0">
        <w:rPr>
          <w:rFonts w:ascii="Arial" w:hAnsi="Arial" w:cs="Arial"/>
          <w:u w:val="single"/>
        </w:rPr>
        <w:t>Individuální vyzkoušení</w:t>
      </w:r>
    </w:p>
    <w:p w14:paraId="3417F7CC"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 xml:space="preserve">Individuálním vyzkoušením se rozumí provedení vyzkoušení jednotlivých strojů a zařízení (např. ventilátory, čerpadla, klapky, spínače apod.) v rozsahu nutném k prověření úplnosti a správnosti montáže. Jestliže podle </w:t>
      </w:r>
      <w:r w:rsidR="005C427C" w:rsidRPr="001C1EB0">
        <w:rPr>
          <w:rFonts w:ascii="Arial" w:hAnsi="Arial" w:cs="Arial"/>
        </w:rPr>
        <w:t>S</w:t>
      </w:r>
      <w:r w:rsidRPr="001C1EB0">
        <w:rPr>
          <w:rFonts w:ascii="Arial" w:hAnsi="Arial" w:cs="Arial"/>
        </w:rPr>
        <w:t xml:space="preserve">mlouvy má být řádné provedení díla prokázáno provedením dohodnutých zkoušek, považuje se provedení díla za dokončené teprve, když tyto zkoušky byly úspěšně provedeny. </w:t>
      </w:r>
    </w:p>
    <w:p w14:paraId="168A2813"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 xml:space="preserve">Zhotovitel je povinen k individuálnímu vyzkoušení každého elementu přizvat Objednatele a </w:t>
      </w:r>
      <w:r w:rsidR="00FC5F07" w:rsidRPr="001C1EB0">
        <w:rPr>
          <w:rFonts w:ascii="Arial" w:hAnsi="Arial" w:cs="Arial"/>
        </w:rPr>
        <w:t>TDS</w:t>
      </w:r>
      <w:r w:rsidRPr="001C1EB0">
        <w:rPr>
          <w:rFonts w:ascii="Arial" w:hAnsi="Arial" w:cs="Arial"/>
        </w:rPr>
        <w:t xml:space="preserve">, kteří mají právo se kteréhokoliv individuálního vyzkoušení zúčastnit. </w:t>
      </w:r>
    </w:p>
    <w:p w14:paraId="4D302802"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Součástí individuálního vyzkoušení je rovněž předání návodu k údržbě a obsluze zkoušeného elementu v českém jazyce a vyžaduje-li to povaha elementu, tak i zaškolení obsluhy.</w:t>
      </w:r>
    </w:p>
    <w:p w14:paraId="4B7BBD07"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Náklady individuálního vyzkoušení hradí Zhotovitel a jsou součástí sjednané ceny.</w:t>
      </w:r>
    </w:p>
    <w:p w14:paraId="650F8963"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O datu provedení a výsledku individuálního vyzkoušení provede Zhotovitel zápis ve stavebním deníku.</w:t>
      </w:r>
    </w:p>
    <w:p w14:paraId="56D61718" w14:textId="77777777" w:rsidR="009432E5" w:rsidRPr="001C1EB0" w:rsidRDefault="009432E5" w:rsidP="00E1147D">
      <w:pPr>
        <w:rPr>
          <w:rFonts w:ascii="Arial" w:hAnsi="Arial" w:cs="Arial"/>
          <w:sz w:val="21"/>
          <w:szCs w:val="21"/>
        </w:rPr>
      </w:pPr>
    </w:p>
    <w:p w14:paraId="1A046392" w14:textId="77777777" w:rsidR="00E1147D" w:rsidRPr="001C1EB0" w:rsidRDefault="00E1147D" w:rsidP="00571B98">
      <w:pPr>
        <w:numPr>
          <w:ilvl w:val="1"/>
          <w:numId w:val="2"/>
        </w:numPr>
        <w:ind w:left="540" w:hanging="540"/>
        <w:jc w:val="both"/>
        <w:rPr>
          <w:rFonts w:ascii="Arial" w:hAnsi="Arial" w:cs="Arial"/>
          <w:u w:val="single"/>
        </w:rPr>
      </w:pPr>
      <w:r w:rsidRPr="001C1EB0">
        <w:rPr>
          <w:rFonts w:ascii="Arial" w:hAnsi="Arial" w:cs="Arial"/>
          <w:u w:val="single"/>
        </w:rPr>
        <w:t>Komplexní vyzkoušení</w:t>
      </w:r>
    </w:p>
    <w:p w14:paraId="356C884B" w14:textId="1D0B4AF7" w:rsidR="00E1147D" w:rsidRPr="001C1EB0" w:rsidRDefault="00E1147D" w:rsidP="00571B98">
      <w:pPr>
        <w:numPr>
          <w:ilvl w:val="2"/>
          <w:numId w:val="2"/>
        </w:numPr>
        <w:ind w:left="1260"/>
        <w:jc w:val="both"/>
        <w:rPr>
          <w:rFonts w:ascii="Arial" w:hAnsi="Arial" w:cs="Arial"/>
        </w:rPr>
      </w:pPr>
      <w:r w:rsidRPr="001C1EB0">
        <w:rPr>
          <w:rFonts w:ascii="Arial" w:hAnsi="Arial" w:cs="Arial"/>
        </w:rPr>
        <w:t xml:space="preserve">Je-li předmětem plnění dle této </w:t>
      </w:r>
      <w:r w:rsidR="00AA324D">
        <w:rPr>
          <w:rFonts w:ascii="Arial" w:hAnsi="Arial" w:cs="Arial"/>
        </w:rPr>
        <w:t>S</w:t>
      </w:r>
      <w:r w:rsidRPr="001C1EB0">
        <w:rPr>
          <w:rFonts w:ascii="Arial" w:hAnsi="Arial" w:cs="Arial"/>
        </w:rPr>
        <w:t xml:space="preserve">mlouvy i dodávka skupiny strojů či zařízení, které plní samy o sobě nebo ve spojení s jinými určitou technologickou funkci, je povinností Zhotovitele provést po montáži všech takto vzájemně souvisejících strojů nebo zařízení jejich komplexní vyzkoušení, </w:t>
      </w:r>
      <w:r w:rsidRPr="001C1EB0">
        <w:rPr>
          <w:rFonts w:ascii="Arial" w:hAnsi="Arial" w:cs="Arial"/>
        </w:rPr>
        <w:lastRenderedPageBreak/>
        <w:t xml:space="preserve">kterým bude prokázáno, že dodané stroje či zařízení společně bezvadně fungují, vykazuje vlastnosti definované </w:t>
      </w:r>
      <w:r w:rsidR="00FA45BC">
        <w:rPr>
          <w:rFonts w:ascii="Arial" w:hAnsi="Arial" w:cs="Arial"/>
        </w:rPr>
        <w:t>P</w:t>
      </w:r>
      <w:r w:rsidRPr="001C1EB0">
        <w:rPr>
          <w:rFonts w:ascii="Arial" w:hAnsi="Arial" w:cs="Arial"/>
        </w:rPr>
        <w:t>rojektovou dokumentací a plní jako celek předepsanou funkci nebo účel.</w:t>
      </w:r>
    </w:p>
    <w:p w14:paraId="1FB57E30"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 xml:space="preserve">Komplexní vyzkoušení musí proběhnout po dobu nejméně 72 hodin. </w:t>
      </w:r>
    </w:p>
    <w:p w14:paraId="10B6C238"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Před zahájením komplexního vyzkoušení je Zhotovitel povinen vypracovat protokol, který projedná s Objednatelem a v němž budou definována kritéria pro posuzování úspěšnosti komplexního vyzkoušení.</w:t>
      </w:r>
    </w:p>
    <w:p w14:paraId="4E459C75" w14:textId="77777777" w:rsidR="00E1147D" w:rsidRPr="001C1EB0" w:rsidRDefault="00E1147D" w:rsidP="00571B98">
      <w:pPr>
        <w:numPr>
          <w:ilvl w:val="2"/>
          <w:numId w:val="2"/>
        </w:numPr>
        <w:ind w:left="1260"/>
        <w:jc w:val="both"/>
        <w:rPr>
          <w:rFonts w:ascii="Arial" w:hAnsi="Arial" w:cs="Arial"/>
        </w:rPr>
      </w:pPr>
      <w:r w:rsidRPr="001C1EB0">
        <w:rPr>
          <w:rFonts w:ascii="Arial" w:hAnsi="Arial" w:cs="Arial"/>
        </w:rPr>
        <w:t xml:space="preserve">Zhotovitel je povinen ke komplexnímu vyzkoušení strojů a zařízení přizvat Objednatele a </w:t>
      </w:r>
      <w:r w:rsidR="00FC5F07" w:rsidRPr="001C1EB0">
        <w:rPr>
          <w:rFonts w:ascii="Arial" w:hAnsi="Arial" w:cs="Arial"/>
        </w:rPr>
        <w:t>TDS</w:t>
      </w:r>
      <w:r w:rsidRPr="001C1EB0">
        <w:rPr>
          <w:rFonts w:ascii="Arial" w:hAnsi="Arial" w:cs="Arial"/>
        </w:rPr>
        <w:t>. O výsledku komplexního vyzkoušení pořizuje Zhotovitel protokol, který předá Objednateli v rámci předání a převzetí díla.</w:t>
      </w:r>
    </w:p>
    <w:p w14:paraId="5F902498" w14:textId="77777777" w:rsidR="00E1147D" w:rsidRPr="00C13781" w:rsidRDefault="00E1147D" w:rsidP="00571B98">
      <w:pPr>
        <w:numPr>
          <w:ilvl w:val="2"/>
          <w:numId w:val="2"/>
        </w:numPr>
        <w:ind w:left="1260"/>
        <w:jc w:val="both"/>
        <w:rPr>
          <w:rFonts w:ascii="Arial" w:hAnsi="Arial" w:cs="Arial"/>
        </w:rPr>
      </w:pPr>
      <w:r w:rsidRPr="001C1EB0">
        <w:rPr>
          <w:rFonts w:ascii="Arial" w:hAnsi="Arial" w:cs="Arial"/>
        </w:rPr>
        <w:t xml:space="preserve">Náklady komplexního vyzkoušení hradí Zhotovitel. Kvalifikované pracovníky, jejichž přítomnost je </w:t>
      </w:r>
      <w:r w:rsidRPr="00C13781">
        <w:rPr>
          <w:rFonts w:ascii="Arial" w:hAnsi="Arial" w:cs="Arial"/>
        </w:rPr>
        <w:t>nutná při komplexním vyzkoušení zajišťuje Zhotovitel, Objednatel má právo přizvat ke komplexnímu vyzkoušení i další vlastní odborné pracovníky.</w:t>
      </w:r>
    </w:p>
    <w:p w14:paraId="37D8D13B" w14:textId="77777777" w:rsidR="00E1147D" w:rsidRPr="00C13781" w:rsidRDefault="00E1147D" w:rsidP="00571B98">
      <w:pPr>
        <w:numPr>
          <w:ilvl w:val="2"/>
          <w:numId w:val="2"/>
        </w:numPr>
        <w:ind w:left="1260"/>
        <w:jc w:val="both"/>
        <w:rPr>
          <w:rFonts w:ascii="Arial" w:hAnsi="Arial" w:cs="Arial"/>
        </w:rPr>
      </w:pPr>
      <w:r w:rsidRPr="00C13781">
        <w:rPr>
          <w:rFonts w:ascii="Arial" w:hAnsi="Arial" w:cs="Arial"/>
        </w:rPr>
        <w:t>Součástí komplexního vyzkoušení je rovněž předání návodu k údržbě a obsluze zkoušených strojů a zařízení v českém jazyce a vyžaduje-li to povaha stroje nebo zařízení, tak i zaškolení obsluhy.</w:t>
      </w:r>
    </w:p>
    <w:p w14:paraId="13DFA17F" w14:textId="77777777" w:rsidR="00E1147D" w:rsidRPr="00C13781" w:rsidRDefault="00E1147D" w:rsidP="00571B98">
      <w:pPr>
        <w:numPr>
          <w:ilvl w:val="2"/>
          <w:numId w:val="2"/>
        </w:numPr>
        <w:ind w:left="1260"/>
        <w:jc w:val="both"/>
        <w:rPr>
          <w:rFonts w:ascii="Arial" w:hAnsi="Arial" w:cs="Arial"/>
        </w:rPr>
      </w:pPr>
      <w:r w:rsidRPr="00C13781">
        <w:rPr>
          <w:rFonts w:ascii="Arial" w:hAnsi="Arial" w:cs="Arial"/>
        </w:rPr>
        <w:t>Komplexní vyzkoušení se považuje za úspěšné, pokud po celou dobu zkoušení nebyla shledána žádná vada. V opačném případě komplexní zkoušení pokračuje až do doby dosažení bezvadného stavu.</w:t>
      </w:r>
    </w:p>
    <w:p w14:paraId="05434F8B" w14:textId="77777777" w:rsidR="004D3E67" w:rsidRPr="00C13781" w:rsidRDefault="004D3E67" w:rsidP="004D3E67">
      <w:pPr>
        <w:jc w:val="both"/>
        <w:rPr>
          <w:rFonts w:ascii="Arial" w:hAnsi="Arial" w:cs="Arial"/>
        </w:rPr>
      </w:pPr>
    </w:p>
    <w:p w14:paraId="024F4923" w14:textId="77777777" w:rsidR="004D3E67" w:rsidRPr="00C13781" w:rsidRDefault="004D3E67" w:rsidP="00571B98">
      <w:pPr>
        <w:numPr>
          <w:ilvl w:val="1"/>
          <w:numId w:val="2"/>
        </w:numPr>
        <w:ind w:left="540" w:hanging="540"/>
        <w:jc w:val="both"/>
        <w:rPr>
          <w:rFonts w:ascii="Arial" w:hAnsi="Arial" w:cs="Arial"/>
          <w:u w:val="single"/>
        </w:rPr>
      </w:pPr>
      <w:r w:rsidRPr="00C13781">
        <w:rPr>
          <w:rFonts w:ascii="Arial" w:hAnsi="Arial" w:cs="Arial"/>
          <w:u w:val="single"/>
        </w:rPr>
        <w:t xml:space="preserve">Zkušební provoz </w:t>
      </w:r>
    </w:p>
    <w:p w14:paraId="36B57BB0" w14:textId="77777777" w:rsidR="00FA45BC" w:rsidRDefault="00FA45BC" w:rsidP="00571B98">
      <w:pPr>
        <w:numPr>
          <w:ilvl w:val="2"/>
          <w:numId w:val="2"/>
        </w:numPr>
        <w:ind w:left="1260"/>
        <w:jc w:val="both"/>
        <w:rPr>
          <w:rFonts w:ascii="Arial" w:hAnsi="Arial" w:cs="Arial"/>
        </w:rPr>
      </w:pPr>
      <w:r w:rsidRPr="00800938">
        <w:rPr>
          <w:rFonts w:ascii="Arial" w:hAnsi="Arial" w:cs="Arial"/>
        </w:rPr>
        <w:t xml:space="preserve">Smluvní strany se dohodly na tom, že </w:t>
      </w:r>
      <w:r w:rsidR="00800938" w:rsidRPr="00800938">
        <w:rPr>
          <w:rFonts w:ascii="Arial" w:hAnsi="Arial" w:cs="Arial"/>
        </w:rPr>
        <w:t xml:space="preserve">po </w:t>
      </w:r>
      <w:r w:rsidRPr="00800938">
        <w:rPr>
          <w:rFonts w:ascii="Arial" w:hAnsi="Arial" w:cs="Arial"/>
        </w:rPr>
        <w:t xml:space="preserve">předání a převzetí </w:t>
      </w:r>
      <w:r w:rsidR="00800938">
        <w:rPr>
          <w:rFonts w:ascii="Arial" w:hAnsi="Arial" w:cs="Arial"/>
        </w:rPr>
        <w:t>d</w:t>
      </w:r>
      <w:r w:rsidRPr="00800938">
        <w:rPr>
          <w:rFonts w:ascii="Arial" w:hAnsi="Arial" w:cs="Arial"/>
        </w:rPr>
        <w:t xml:space="preserve">íla </w:t>
      </w:r>
      <w:r w:rsidR="00800938">
        <w:rPr>
          <w:rFonts w:ascii="Arial" w:hAnsi="Arial" w:cs="Arial"/>
        </w:rPr>
        <w:t xml:space="preserve">a za dále uvedených podmínek </w:t>
      </w:r>
      <w:r w:rsidR="00800938" w:rsidRPr="00800938">
        <w:rPr>
          <w:rFonts w:ascii="Arial" w:hAnsi="Arial" w:cs="Arial"/>
        </w:rPr>
        <w:t>bude realizován zkušební provoz díla</w:t>
      </w:r>
      <w:r w:rsidRPr="00800938">
        <w:rPr>
          <w:rFonts w:ascii="Arial" w:hAnsi="Arial" w:cs="Arial"/>
        </w:rPr>
        <w:t xml:space="preserve"> v délce minimálně </w:t>
      </w:r>
      <w:r w:rsidR="00800938" w:rsidRPr="00800938">
        <w:rPr>
          <w:rFonts w:ascii="Arial" w:hAnsi="Arial" w:cs="Arial"/>
        </w:rPr>
        <w:t>6</w:t>
      </w:r>
      <w:r w:rsidRPr="00800938">
        <w:rPr>
          <w:rFonts w:ascii="Arial" w:hAnsi="Arial" w:cs="Arial"/>
        </w:rPr>
        <w:t xml:space="preserve"> měsíce. Pokud v rámci zkušebního provozu budou zjištěny funkční nedostatky, zavazuje se je Zhotovitel odstranit v termínu sjednaném s Objednatelem, jinak nejpozději do 10 dnů ode dne jejich oznámení Objednatelem.</w:t>
      </w:r>
    </w:p>
    <w:p w14:paraId="6B56DCB7" w14:textId="5AD6E99B"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Během zkušebního provozu bude provedeno měření hlučnosti ze stacionárních zdrojů hluku (VZT, </w:t>
      </w:r>
      <w:proofErr w:type="spellStart"/>
      <w:r w:rsidRPr="00C13781">
        <w:rPr>
          <w:rFonts w:ascii="Arial" w:hAnsi="Arial" w:cs="Arial"/>
        </w:rPr>
        <w:t>multisplit</w:t>
      </w:r>
      <w:proofErr w:type="spellEnd"/>
      <w:r w:rsidRPr="00C13781">
        <w:rPr>
          <w:rFonts w:ascii="Arial" w:hAnsi="Arial" w:cs="Arial"/>
        </w:rPr>
        <w:t xml:space="preserve"> a tepelná čerpadla) při souběhu provozu všech zdrojů hluku a na plný výkon v chráněném venkovním prostoru staveb - v 5.NP pavilonu D západní fasáda (ve </w:t>
      </w:r>
      <w:proofErr w:type="spellStart"/>
      <w:r w:rsidRPr="00C13781">
        <w:rPr>
          <w:rFonts w:ascii="Arial" w:hAnsi="Arial" w:cs="Arial"/>
        </w:rPr>
        <w:t>výp</w:t>
      </w:r>
      <w:proofErr w:type="spellEnd"/>
      <w:r w:rsidRPr="00C13781">
        <w:rPr>
          <w:rFonts w:ascii="Arial" w:hAnsi="Arial" w:cs="Arial"/>
        </w:rPr>
        <w:t>. bodě 1) a RD čp. 756 ve 3.NP. Měření bude provedeno akreditovanou nebo autorizovanou laboratoří v noční době (dle § 30 zákona o ochraně veřejného zdraví).</w:t>
      </w:r>
      <w:r w:rsidR="00800938">
        <w:rPr>
          <w:rFonts w:ascii="Arial" w:hAnsi="Arial" w:cs="Arial"/>
        </w:rPr>
        <w:t xml:space="preserve"> </w:t>
      </w:r>
      <w:r w:rsidR="00800938" w:rsidRPr="00800938">
        <w:rPr>
          <w:rFonts w:ascii="Arial" w:hAnsi="Arial" w:cs="Arial"/>
        </w:rPr>
        <w:t xml:space="preserve">V rámci zkušebního provozu bude </w:t>
      </w:r>
      <w:r w:rsidR="00800938">
        <w:rPr>
          <w:rFonts w:ascii="Arial" w:hAnsi="Arial" w:cs="Arial"/>
        </w:rPr>
        <w:t xml:space="preserve">dále </w:t>
      </w:r>
      <w:r w:rsidR="00800938" w:rsidRPr="00800938">
        <w:rPr>
          <w:rFonts w:ascii="Arial" w:hAnsi="Arial" w:cs="Arial"/>
        </w:rPr>
        <w:t>zjišťována funkčnost a řádné provedení díla, když zkušební provoz je řádně ukončen tehdy, pokud alespoň po dobu 6 měsíců nevykazuje dílo dle hodnocení Objednatele funkční nedostatky</w:t>
      </w:r>
      <w:r w:rsidR="00F25D39">
        <w:rPr>
          <w:rFonts w:ascii="Arial" w:hAnsi="Arial" w:cs="Arial"/>
        </w:rPr>
        <w:t>, popř. dnem vydání veřejnoprávního povolení k užívání díla (např. kolaudační rozhodnutí)</w:t>
      </w:r>
      <w:r w:rsidR="00800938" w:rsidRPr="00800938">
        <w:rPr>
          <w:rFonts w:ascii="Arial" w:hAnsi="Arial" w:cs="Arial"/>
        </w:rPr>
        <w:t>; o tom bude smluvními stranami podepsán protokol o zkušebním provozu.</w:t>
      </w:r>
    </w:p>
    <w:p w14:paraId="7E5E37C9" w14:textId="1CB30376"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Před uvedením stavby do zkušebního provozu </w:t>
      </w:r>
      <w:r w:rsidR="00F25D39">
        <w:rPr>
          <w:rFonts w:ascii="Arial" w:hAnsi="Arial" w:cs="Arial"/>
        </w:rPr>
        <w:t>je Zhotovitel povinen zajistit</w:t>
      </w:r>
      <w:r w:rsidRPr="00C13781">
        <w:rPr>
          <w:rFonts w:ascii="Arial" w:hAnsi="Arial" w:cs="Arial"/>
        </w:rPr>
        <w:t xml:space="preserve"> proveden</w:t>
      </w:r>
      <w:r w:rsidR="00F25D39">
        <w:rPr>
          <w:rFonts w:ascii="Arial" w:hAnsi="Arial" w:cs="Arial"/>
        </w:rPr>
        <w:t>í</w:t>
      </w:r>
      <w:r w:rsidRPr="00C13781">
        <w:rPr>
          <w:rFonts w:ascii="Arial" w:hAnsi="Arial" w:cs="Arial"/>
        </w:rPr>
        <w:t xml:space="preserve"> rozbor</w:t>
      </w:r>
      <w:r w:rsidR="00F25D39">
        <w:rPr>
          <w:rFonts w:ascii="Arial" w:hAnsi="Arial" w:cs="Arial"/>
        </w:rPr>
        <w:t>u</w:t>
      </w:r>
      <w:r w:rsidRPr="00C13781">
        <w:rPr>
          <w:rFonts w:ascii="Arial" w:hAnsi="Arial" w:cs="Arial"/>
        </w:rPr>
        <w:t xml:space="preserve"> vzorku pitné vody v kráceném rozsahu, odebraný a analyzovaný akreditovanou nebo autorizovanou laboratoří (dle § 3 odst. 2 a § 18   odst.2 zákona o ochraně veřejného zdraví ve spojení s § 4 odst. 7 písm. a) vyhlášky č. 252/2004 Sb., kterou se stanoví hygienické požadavky na pitnou a teplou vodu a četnost a rozsah kontroly pitné vody, ve znění pozdějších předpisů). Odběr vzorku pitné vody bude proveden v kuchyňce společenské místnosti v 5.NP (č. m. 571).  </w:t>
      </w:r>
    </w:p>
    <w:p w14:paraId="7F8F1C04" w14:textId="27BA694B"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Před uvedením stavby do zkušebního provozu </w:t>
      </w:r>
      <w:r w:rsidR="00F25D39">
        <w:rPr>
          <w:rFonts w:ascii="Arial" w:hAnsi="Arial" w:cs="Arial"/>
        </w:rPr>
        <w:t>je Zhotovitel povinen</w:t>
      </w:r>
      <w:r w:rsidRPr="00C13781">
        <w:rPr>
          <w:rFonts w:ascii="Arial" w:hAnsi="Arial" w:cs="Arial"/>
        </w:rPr>
        <w:t xml:space="preserve"> předlož</w:t>
      </w:r>
      <w:r w:rsidR="00F25D39">
        <w:rPr>
          <w:rFonts w:ascii="Arial" w:hAnsi="Arial" w:cs="Arial"/>
        </w:rPr>
        <w:t>it Objednateli</w:t>
      </w:r>
      <w:r w:rsidRPr="00C13781">
        <w:rPr>
          <w:rFonts w:ascii="Arial" w:hAnsi="Arial" w:cs="Arial"/>
        </w:rPr>
        <w:t xml:space="preserve"> výsledky rozboru vzorku teplé vody odebraného a analyzovaného akreditovanou nebo autorizovanou laboratoří (§ 3d, § 17 odst. 1 a § 18 odst. 2 zákona o ochraně veřejného zdraví ve spojení s § 8 odst. 2 vyhlášky č. 252/2004 Sb., kterou se stanoví hygienické požadavky na pitnou a teplou vodu a četnost a rozsah kontroly pitné vody, ve znění pozdějších předpisů). Odběr vzorku teplé vody bude proveden v koupelně u jednoho z pokojů klientů v 5.NP. </w:t>
      </w:r>
    </w:p>
    <w:p w14:paraId="3032CB5A" w14:textId="38D032B5"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Před uvedením stavby do zkušebního provozu </w:t>
      </w:r>
      <w:r w:rsidR="00F25D39">
        <w:rPr>
          <w:rFonts w:ascii="Arial" w:hAnsi="Arial" w:cs="Arial"/>
        </w:rPr>
        <w:t>je Zhotovitel povinen předložit Objednateli</w:t>
      </w:r>
      <w:r w:rsidRPr="00C13781">
        <w:rPr>
          <w:rFonts w:ascii="Arial" w:hAnsi="Arial" w:cs="Arial"/>
        </w:rPr>
        <w:t xml:space="preserve"> doklady o zdravotní nezávadnosti na výrobky přicházející do přímého styku s pitnou vodou a na úpravu vody, na čerpadla, vodoměry, aj. (dle § 5 zákona o ochraně veřejného zdraví ve spojení s vyhláškou č.409/2005 Sb., o hygienických požadavcích na výrobky přicházející do přímého styku s vodou a na úpravu vody, ve znění pozdějších předpisů). </w:t>
      </w:r>
    </w:p>
    <w:p w14:paraId="27B005F3" w14:textId="26DE4A2C"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K uvedení stavby do zkušebního provozu </w:t>
      </w:r>
      <w:r w:rsidR="00F25D39">
        <w:rPr>
          <w:rFonts w:ascii="Arial" w:hAnsi="Arial" w:cs="Arial"/>
        </w:rPr>
        <w:t>je Zhotovitel povinen</w:t>
      </w:r>
      <w:r w:rsidRPr="00C13781">
        <w:rPr>
          <w:rFonts w:ascii="Arial" w:hAnsi="Arial" w:cs="Arial"/>
        </w:rPr>
        <w:t xml:space="preserve"> předlož</w:t>
      </w:r>
      <w:r w:rsidR="00F25D39">
        <w:rPr>
          <w:rFonts w:ascii="Arial" w:hAnsi="Arial" w:cs="Arial"/>
        </w:rPr>
        <w:t>it Objednateli</w:t>
      </w:r>
      <w:r w:rsidRPr="00C13781">
        <w:rPr>
          <w:rFonts w:ascii="Arial" w:hAnsi="Arial" w:cs="Arial"/>
        </w:rPr>
        <w:t xml:space="preserve"> doklad o </w:t>
      </w:r>
      <w:proofErr w:type="spellStart"/>
      <w:r w:rsidRPr="00C13781">
        <w:rPr>
          <w:rFonts w:ascii="Arial" w:hAnsi="Arial" w:cs="Arial"/>
        </w:rPr>
        <w:t>zaregulování</w:t>
      </w:r>
      <w:proofErr w:type="spellEnd"/>
      <w:r w:rsidRPr="00C13781">
        <w:rPr>
          <w:rFonts w:ascii="Arial" w:hAnsi="Arial" w:cs="Arial"/>
        </w:rPr>
        <w:t xml:space="preserve"> vzduchotechniky na hodnoty uvedené v projektu (</w:t>
      </w:r>
      <w:r w:rsidRPr="00C13781">
        <w:rPr>
          <w:rFonts w:ascii="Arial" w:hAnsi="Arial" w:cs="Arial"/>
          <w:b/>
          <w:bCs/>
        </w:rPr>
        <w:t>doloží Zhotovitel nejpozději při předání a převzetí díla</w:t>
      </w:r>
      <w:r w:rsidRPr="00C13781">
        <w:rPr>
          <w:rFonts w:ascii="Arial" w:hAnsi="Arial" w:cs="Arial"/>
        </w:rPr>
        <w:t>).</w:t>
      </w:r>
    </w:p>
    <w:p w14:paraId="26E11558" w14:textId="574450B8" w:rsidR="004D3E67" w:rsidRPr="00C13781" w:rsidRDefault="004D3E67" w:rsidP="00571B98">
      <w:pPr>
        <w:numPr>
          <w:ilvl w:val="2"/>
          <w:numId w:val="2"/>
        </w:numPr>
        <w:ind w:left="1260"/>
        <w:jc w:val="both"/>
        <w:rPr>
          <w:rFonts w:ascii="Arial" w:hAnsi="Arial" w:cs="Arial"/>
        </w:rPr>
      </w:pPr>
      <w:r w:rsidRPr="00C13781">
        <w:rPr>
          <w:rFonts w:ascii="Arial" w:hAnsi="Arial" w:cs="Arial"/>
        </w:rPr>
        <w:t xml:space="preserve">Před uvedením stavby do zkušebního provozu </w:t>
      </w:r>
      <w:r w:rsidR="00F25D39">
        <w:rPr>
          <w:rFonts w:ascii="Arial" w:hAnsi="Arial" w:cs="Arial"/>
        </w:rPr>
        <w:t xml:space="preserve">je Zhotovitel povinen předložit Objednateli </w:t>
      </w:r>
      <w:r w:rsidRPr="00C13781">
        <w:rPr>
          <w:rFonts w:ascii="Arial" w:hAnsi="Arial" w:cs="Arial"/>
        </w:rPr>
        <w:t xml:space="preserve">posouzení a řízení rizik vnitřního vodovodu pro prioritní prostory z hlediska přítomnosti olova a bakterií </w:t>
      </w:r>
      <w:proofErr w:type="spellStart"/>
      <w:r w:rsidRPr="00C13781">
        <w:rPr>
          <w:rFonts w:ascii="Arial" w:hAnsi="Arial" w:cs="Arial"/>
        </w:rPr>
        <w:t>Legionella</w:t>
      </w:r>
      <w:proofErr w:type="spellEnd"/>
      <w:r w:rsidRPr="00C13781">
        <w:rPr>
          <w:rFonts w:ascii="Arial" w:hAnsi="Arial" w:cs="Arial"/>
        </w:rPr>
        <w:t xml:space="preserve"> v rozvodu teplé vody (dle § 3d zákona o ochraně veřejného zdraví v návaznosti na přílohu č. 8 </w:t>
      </w:r>
      <w:proofErr w:type="spellStart"/>
      <w:r w:rsidRPr="00C13781">
        <w:rPr>
          <w:rFonts w:ascii="Arial" w:hAnsi="Arial" w:cs="Arial"/>
        </w:rPr>
        <w:t>vyhl</w:t>
      </w:r>
      <w:proofErr w:type="spellEnd"/>
      <w:r w:rsidRPr="00C13781">
        <w:rPr>
          <w:rFonts w:ascii="Arial" w:hAnsi="Arial" w:cs="Arial"/>
        </w:rPr>
        <w:t>. č. 252/2004 Sb., kterou se stanoví hygienické požadavky na pitnou a teplou vodu a četnost a rozsah kontroly pitné vody, ve znění pozdějších předpisů).</w:t>
      </w:r>
    </w:p>
    <w:p w14:paraId="23FC912F" w14:textId="25CAAF95" w:rsidR="004D3E67" w:rsidRPr="00C13781" w:rsidRDefault="00F25D39" w:rsidP="00571B98">
      <w:pPr>
        <w:numPr>
          <w:ilvl w:val="2"/>
          <w:numId w:val="2"/>
        </w:numPr>
        <w:ind w:left="1260"/>
        <w:jc w:val="both"/>
        <w:rPr>
          <w:rFonts w:ascii="Arial" w:hAnsi="Arial" w:cs="Arial"/>
        </w:rPr>
      </w:pPr>
      <w:r>
        <w:rPr>
          <w:rFonts w:ascii="Arial" w:hAnsi="Arial" w:cs="Arial"/>
        </w:rPr>
        <w:lastRenderedPageBreak/>
        <w:t xml:space="preserve">Náklady spojené s činnostmi uvedenými v tomto článku Smlouvy jdou k tíži Zhotovitele a jsou součástí Ceny. </w:t>
      </w:r>
      <w:r w:rsidR="004D3E67" w:rsidRPr="00C13781">
        <w:rPr>
          <w:rFonts w:ascii="Arial" w:hAnsi="Arial" w:cs="Arial"/>
        </w:rPr>
        <w:t xml:space="preserve">Náklady spojené se zkušebním provozem hradí Objednatel. Náklady na nápravná opatření spojená se zjištěními během zkušebního provozu hradí Zhotovitel, </w:t>
      </w:r>
      <w:r w:rsidR="00C13781">
        <w:rPr>
          <w:rFonts w:ascii="Arial" w:hAnsi="Arial" w:cs="Arial"/>
        </w:rPr>
        <w:t xml:space="preserve">pokud vady </w:t>
      </w:r>
      <w:r w:rsidR="004D3E67" w:rsidRPr="00C13781">
        <w:rPr>
          <w:rFonts w:ascii="Arial" w:hAnsi="Arial" w:cs="Arial"/>
        </w:rPr>
        <w:t>nevznikl</w:t>
      </w:r>
      <w:r w:rsidR="00C13781">
        <w:rPr>
          <w:rFonts w:ascii="Arial" w:hAnsi="Arial" w:cs="Arial"/>
        </w:rPr>
        <w:t>y</w:t>
      </w:r>
      <w:r w:rsidR="004D3E67" w:rsidRPr="00C13781">
        <w:rPr>
          <w:rFonts w:ascii="Arial" w:hAnsi="Arial" w:cs="Arial"/>
        </w:rPr>
        <w:t xml:space="preserve"> vinou Objednatele.</w:t>
      </w:r>
    </w:p>
    <w:p w14:paraId="2B5A851A" w14:textId="77777777" w:rsidR="00E87672" w:rsidRDefault="00E87672">
      <w:pPr>
        <w:jc w:val="both"/>
        <w:rPr>
          <w:rFonts w:ascii="Arial" w:hAnsi="Arial" w:cs="Arial"/>
        </w:rPr>
      </w:pPr>
    </w:p>
    <w:p w14:paraId="4AB105CB"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 xml:space="preserve">Předání a převzetí díla </w:t>
      </w:r>
    </w:p>
    <w:p w14:paraId="0438244D" w14:textId="77777777" w:rsidR="00723FFF" w:rsidRDefault="00723FFF">
      <w:pPr>
        <w:ind w:left="708"/>
        <w:jc w:val="both"/>
        <w:rPr>
          <w:rFonts w:ascii="Arial" w:hAnsi="Arial" w:cs="Arial"/>
        </w:rPr>
      </w:pPr>
    </w:p>
    <w:p w14:paraId="78D5527F"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Organizace předání díla</w:t>
      </w:r>
    </w:p>
    <w:p w14:paraId="2ACAB8A4" w14:textId="432FBC57" w:rsidR="00723FFF" w:rsidRPr="00800938" w:rsidRDefault="00800938" w:rsidP="00800938">
      <w:pPr>
        <w:numPr>
          <w:ilvl w:val="2"/>
          <w:numId w:val="2"/>
        </w:numPr>
        <w:ind w:left="1260"/>
        <w:jc w:val="both"/>
        <w:rPr>
          <w:rFonts w:ascii="Arial" w:hAnsi="Arial" w:cs="Arial"/>
        </w:rPr>
      </w:pPr>
      <w:r w:rsidRPr="00080286">
        <w:rPr>
          <w:rFonts w:ascii="Arial" w:hAnsi="Arial" w:cs="Arial"/>
        </w:rPr>
        <w:t xml:space="preserve">Zhotovitel je povinen písemně oznámit Objednateli nejpozději 15 kalendářních dnů předem, kdy bude dílo připraveno k předání a převzetí. Objednatel </w:t>
      </w:r>
      <w:r>
        <w:rPr>
          <w:rFonts w:ascii="Arial" w:hAnsi="Arial" w:cs="Arial"/>
        </w:rPr>
        <w:t>ve stanoveném termínu zahájí</w:t>
      </w:r>
      <w:r w:rsidRPr="00080286">
        <w:rPr>
          <w:rFonts w:ascii="Arial" w:hAnsi="Arial" w:cs="Arial"/>
        </w:rPr>
        <w:t xml:space="preserve"> přejímací řízení.</w:t>
      </w:r>
    </w:p>
    <w:p w14:paraId="3E1A31A3" w14:textId="77777777" w:rsidR="00030C76" w:rsidRDefault="00030C76" w:rsidP="00571B98">
      <w:pPr>
        <w:numPr>
          <w:ilvl w:val="2"/>
          <w:numId w:val="2"/>
        </w:numPr>
        <w:ind w:left="1260"/>
        <w:jc w:val="both"/>
        <w:rPr>
          <w:rFonts w:ascii="Arial" w:hAnsi="Arial" w:cs="Arial"/>
        </w:rPr>
      </w:pPr>
      <w:r>
        <w:rPr>
          <w:rFonts w:ascii="Arial" w:hAnsi="Arial" w:cs="Arial"/>
        </w:rPr>
        <w:t>Místem předání a převzetí díla je místo, kde se dílo provádělo.</w:t>
      </w:r>
    </w:p>
    <w:p w14:paraId="0DEF0DB0" w14:textId="77777777" w:rsidR="00030C76" w:rsidRDefault="00030C76" w:rsidP="00571B98">
      <w:pPr>
        <w:numPr>
          <w:ilvl w:val="2"/>
          <w:numId w:val="2"/>
        </w:numPr>
        <w:ind w:left="1260"/>
        <w:jc w:val="both"/>
        <w:rPr>
          <w:rFonts w:ascii="Arial" w:hAnsi="Arial" w:cs="Arial"/>
        </w:rPr>
      </w:pPr>
      <w:r>
        <w:rPr>
          <w:rFonts w:ascii="Arial" w:hAnsi="Arial" w:cs="Arial"/>
        </w:rPr>
        <w:t xml:space="preserve">Objednatel je oprávněn k předání a převzetí díla přizvat osoby vykonávající funkci technického a případně i autorského dozoru. </w:t>
      </w:r>
    </w:p>
    <w:p w14:paraId="26ECD9C1" w14:textId="77777777" w:rsidR="00030C76" w:rsidRDefault="00030C76" w:rsidP="00571B98">
      <w:pPr>
        <w:numPr>
          <w:ilvl w:val="2"/>
          <w:numId w:val="2"/>
        </w:numPr>
        <w:ind w:left="1260"/>
        <w:jc w:val="both"/>
        <w:rPr>
          <w:rFonts w:ascii="Arial" w:hAnsi="Arial" w:cs="Arial"/>
        </w:rPr>
      </w:pPr>
      <w:r>
        <w:rPr>
          <w:rFonts w:ascii="Arial" w:hAnsi="Arial" w:cs="Arial"/>
        </w:rPr>
        <w:t>Objednatel je oprávněn přizvat k předání a převzetí díla i jiné osoby, jejichž účast pokládá za nezbytnou (např. budoucího uživatele díla).</w:t>
      </w:r>
    </w:p>
    <w:p w14:paraId="676A7928" w14:textId="77777777" w:rsidR="00030C76" w:rsidRPr="004F2917" w:rsidRDefault="00030C76" w:rsidP="00571B98">
      <w:pPr>
        <w:numPr>
          <w:ilvl w:val="2"/>
          <w:numId w:val="2"/>
        </w:numPr>
        <w:ind w:left="1260"/>
        <w:jc w:val="both"/>
      </w:pPr>
      <w:r>
        <w:rPr>
          <w:rFonts w:ascii="Arial" w:hAnsi="Arial" w:cs="Arial"/>
        </w:rPr>
        <w:t>Zhotovitel je povinen k předání a převzetí díla přizvat na požádání Objednatele i své poddodavatele.</w:t>
      </w:r>
    </w:p>
    <w:p w14:paraId="7AB6EEA3" w14:textId="77777777" w:rsidR="00723FFF" w:rsidRDefault="00723FFF">
      <w:pPr>
        <w:jc w:val="both"/>
      </w:pPr>
    </w:p>
    <w:p w14:paraId="56EDCDC3"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Protokol o předání a převzetí díla</w:t>
      </w:r>
    </w:p>
    <w:p w14:paraId="7BFB9711" w14:textId="77777777" w:rsidR="00723FFF" w:rsidRDefault="00723FFF" w:rsidP="00571B98">
      <w:pPr>
        <w:numPr>
          <w:ilvl w:val="2"/>
          <w:numId w:val="2"/>
        </w:numPr>
        <w:ind w:left="1260"/>
        <w:jc w:val="both"/>
        <w:rPr>
          <w:rFonts w:ascii="Arial" w:hAnsi="Arial" w:cs="Arial"/>
        </w:rPr>
      </w:pPr>
      <w:r>
        <w:rPr>
          <w:rFonts w:ascii="Arial" w:hAnsi="Arial" w:cs="Arial"/>
        </w:rPr>
        <w:t>O průběhu předávacího a přejímacího řízení pořídí Objednatel nebo jím pověřená osoba zápis (protokol).</w:t>
      </w:r>
    </w:p>
    <w:p w14:paraId="7DDF5039" w14:textId="77777777" w:rsidR="00723FFF" w:rsidRDefault="00723FFF" w:rsidP="00571B98">
      <w:pPr>
        <w:numPr>
          <w:ilvl w:val="2"/>
          <w:numId w:val="2"/>
        </w:numPr>
        <w:ind w:left="1260"/>
        <w:jc w:val="both"/>
        <w:rPr>
          <w:rFonts w:ascii="Arial" w:hAnsi="Arial" w:cs="Arial"/>
        </w:rPr>
      </w:pPr>
      <w:r>
        <w:rPr>
          <w:rFonts w:ascii="Arial" w:hAnsi="Arial" w:cs="Arial"/>
        </w:rPr>
        <w:t>Povinným obsahem protokolu jsou:</w:t>
      </w:r>
    </w:p>
    <w:p w14:paraId="7B158E05" w14:textId="77777777" w:rsidR="00723FFF" w:rsidRDefault="00723FFF" w:rsidP="00571B98">
      <w:pPr>
        <w:numPr>
          <w:ilvl w:val="3"/>
          <w:numId w:val="2"/>
        </w:numPr>
        <w:tabs>
          <w:tab w:val="left" w:pos="2268"/>
        </w:tabs>
        <w:ind w:left="2268" w:hanging="992"/>
        <w:jc w:val="both"/>
        <w:rPr>
          <w:rFonts w:ascii="Arial" w:hAnsi="Arial" w:cs="Arial"/>
        </w:rPr>
      </w:pPr>
      <w:r>
        <w:rPr>
          <w:rFonts w:ascii="Arial" w:hAnsi="Arial" w:cs="Arial"/>
        </w:rPr>
        <w:t>údaje o Zhotoviteli a Objednateli,</w:t>
      </w:r>
    </w:p>
    <w:p w14:paraId="04F644A4" w14:textId="77777777" w:rsidR="00723FFF" w:rsidRDefault="00723FFF" w:rsidP="00571B98">
      <w:pPr>
        <w:numPr>
          <w:ilvl w:val="3"/>
          <w:numId w:val="2"/>
        </w:numPr>
        <w:tabs>
          <w:tab w:val="left" w:pos="2268"/>
        </w:tabs>
        <w:ind w:left="2268" w:hanging="992"/>
        <w:jc w:val="both"/>
        <w:rPr>
          <w:rFonts w:ascii="Arial" w:hAnsi="Arial" w:cs="Arial"/>
        </w:rPr>
      </w:pPr>
      <w:r>
        <w:rPr>
          <w:rFonts w:ascii="Arial" w:hAnsi="Arial" w:cs="Arial"/>
        </w:rPr>
        <w:t>popis díla, které je předmětem předání a převzetí,</w:t>
      </w:r>
    </w:p>
    <w:p w14:paraId="76B3ED90" w14:textId="77777777" w:rsidR="00723FFF" w:rsidRDefault="00723FFF" w:rsidP="00571B98">
      <w:pPr>
        <w:numPr>
          <w:ilvl w:val="3"/>
          <w:numId w:val="2"/>
        </w:numPr>
        <w:tabs>
          <w:tab w:val="left" w:pos="2268"/>
        </w:tabs>
        <w:ind w:left="2268" w:hanging="992"/>
        <w:jc w:val="both"/>
        <w:rPr>
          <w:rFonts w:ascii="Arial" w:hAnsi="Arial" w:cs="Arial"/>
        </w:rPr>
      </w:pPr>
      <w:r>
        <w:rPr>
          <w:rFonts w:ascii="Arial" w:hAnsi="Arial" w:cs="Arial"/>
        </w:rPr>
        <w:t xml:space="preserve">prohlášení Objednatele, </w:t>
      </w:r>
      <w:r w:rsidR="00A51CDD">
        <w:rPr>
          <w:rFonts w:ascii="Arial" w:hAnsi="Arial" w:cs="Arial"/>
        </w:rPr>
        <w:t>zda dílo přejímá nebo nepřejímá.</w:t>
      </w:r>
    </w:p>
    <w:p w14:paraId="6FADB109" w14:textId="77777777" w:rsidR="00723FFF" w:rsidRDefault="00723FFF" w:rsidP="00571B98">
      <w:pPr>
        <w:numPr>
          <w:ilvl w:val="2"/>
          <w:numId w:val="2"/>
        </w:numPr>
        <w:ind w:left="1260"/>
        <w:jc w:val="both"/>
        <w:rPr>
          <w:rFonts w:ascii="Arial" w:hAnsi="Arial" w:cs="Arial"/>
        </w:rPr>
      </w:pPr>
      <w:r>
        <w:rPr>
          <w:rFonts w:ascii="Arial" w:hAnsi="Arial" w:cs="Arial"/>
        </w:rPr>
        <w:t xml:space="preserve">Obsahuje-li dílo, které je předmětem předání a </w:t>
      </w:r>
      <w:r w:rsidRPr="00532899">
        <w:rPr>
          <w:rFonts w:ascii="Arial" w:hAnsi="Arial" w:cs="Arial"/>
        </w:rPr>
        <w:t>převzetí</w:t>
      </w:r>
      <w:r w:rsidR="0061198F" w:rsidRPr="00532899">
        <w:rPr>
          <w:rFonts w:ascii="Arial" w:hAnsi="Arial" w:cs="Arial"/>
        </w:rPr>
        <w:t>,</w:t>
      </w:r>
      <w:r w:rsidRPr="00532899">
        <w:rPr>
          <w:rFonts w:ascii="Arial" w:hAnsi="Arial" w:cs="Arial"/>
        </w:rPr>
        <w:t xml:space="preserve"> </w:t>
      </w:r>
      <w:r w:rsidR="00532899" w:rsidRPr="00532899">
        <w:rPr>
          <w:rFonts w:ascii="Arial" w:hAnsi="Arial" w:cs="Arial"/>
        </w:rPr>
        <w:t>v</w:t>
      </w:r>
      <w:r w:rsidRPr="00532899">
        <w:rPr>
          <w:rFonts w:ascii="Arial" w:hAnsi="Arial" w:cs="Arial"/>
        </w:rPr>
        <w:t>ady</w:t>
      </w:r>
      <w:r>
        <w:rPr>
          <w:rFonts w:ascii="Arial" w:hAnsi="Arial" w:cs="Arial"/>
        </w:rPr>
        <w:t xml:space="preserve"> nebo </w:t>
      </w:r>
      <w:r w:rsidR="00532899">
        <w:rPr>
          <w:rFonts w:ascii="Arial" w:hAnsi="Arial" w:cs="Arial"/>
        </w:rPr>
        <w:t>n</w:t>
      </w:r>
      <w:r>
        <w:rPr>
          <w:rFonts w:ascii="Arial" w:hAnsi="Arial" w:cs="Arial"/>
        </w:rPr>
        <w:t>edodělky, musí protokol obsahovat i:</w:t>
      </w:r>
    </w:p>
    <w:p w14:paraId="756D8CB2" w14:textId="77777777" w:rsidR="00723FFF" w:rsidRDefault="00723FFF" w:rsidP="00571B98">
      <w:pPr>
        <w:numPr>
          <w:ilvl w:val="3"/>
          <w:numId w:val="2"/>
        </w:numPr>
        <w:tabs>
          <w:tab w:val="left" w:pos="2268"/>
        </w:tabs>
        <w:ind w:left="2268" w:hanging="992"/>
        <w:jc w:val="both"/>
        <w:rPr>
          <w:rFonts w:ascii="Arial" w:hAnsi="Arial" w:cs="Arial"/>
        </w:rPr>
      </w:pPr>
      <w:r>
        <w:rPr>
          <w:rFonts w:ascii="Arial" w:hAnsi="Arial" w:cs="Arial"/>
        </w:rPr>
        <w:t xml:space="preserve">soupis zjištěných </w:t>
      </w:r>
      <w:r w:rsidR="00532899">
        <w:rPr>
          <w:rFonts w:ascii="Arial" w:hAnsi="Arial" w:cs="Arial"/>
        </w:rPr>
        <w:t>v</w:t>
      </w:r>
      <w:r>
        <w:rPr>
          <w:rFonts w:ascii="Arial" w:hAnsi="Arial" w:cs="Arial"/>
        </w:rPr>
        <w:t xml:space="preserve">ad a </w:t>
      </w:r>
      <w:r w:rsidR="00532899">
        <w:rPr>
          <w:rFonts w:ascii="Arial" w:hAnsi="Arial" w:cs="Arial"/>
        </w:rPr>
        <w:t>n</w:t>
      </w:r>
      <w:r>
        <w:rPr>
          <w:rFonts w:ascii="Arial" w:hAnsi="Arial" w:cs="Arial"/>
        </w:rPr>
        <w:t>edodělků,</w:t>
      </w:r>
    </w:p>
    <w:p w14:paraId="06BB6E32" w14:textId="2D3DD3AD" w:rsidR="00723FFF" w:rsidRDefault="00723FFF" w:rsidP="00800938">
      <w:pPr>
        <w:numPr>
          <w:ilvl w:val="3"/>
          <w:numId w:val="2"/>
        </w:numPr>
        <w:tabs>
          <w:tab w:val="left" w:pos="2268"/>
        </w:tabs>
        <w:ind w:left="2268" w:hanging="992"/>
        <w:jc w:val="both"/>
        <w:rPr>
          <w:rFonts w:ascii="Arial" w:hAnsi="Arial" w:cs="Arial"/>
        </w:rPr>
      </w:pPr>
      <w:r>
        <w:rPr>
          <w:rFonts w:ascii="Arial" w:hAnsi="Arial" w:cs="Arial"/>
        </w:rPr>
        <w:t xml:space="preserve">dohodu o způsobu a termínech jejich odstranění, </w:t>
      </w:r>
    </w:p>
    <w:p w14:paraId="5F7F2C6F" w14:textId="77777777" w:rsidR="00723FFF" w:rsidRDefault="00723FFF" w:rsidP="00571B98">
      <w:pPr>
        <w:numPr>
          <w:ilvl w:val="2"/>
          <w:numId w:val="2"/>
        </w:numPr>
        <w:ind w:left="1260"/>
        <w:jc w:val="both"/>
        <w:rPr>
          <w:rFonts w:ascii="Arial" w:hAnsi="Arial" w:cs="Arial"/>
        </w:rPr>
      </w:pPr>
      <w:r>
        <w:rPr>
          <w:rFonts w:ascii="Arial" w:hAnsi="Arial" w:cs="Arial"/>
        </w:rPr>
        <w:t>V případě, že Objednatel odmítá dílo převzít, uvede v protokolu o předání a převzetí díla i důvody, pro které odmítá dílo převzít.</w:t>
      </w:r>
    </w:p>
    <w:p w14:paraId="2CD887F9" w14:textId="77777777" w:rsidR="00723FFF" w:rsidRDefault="00723FFF">
      <w:pPr>
        <w:jc w:val="both"/>
        <w:rPr>
          <w:rFonts w:ascii="Arial" w:hAnsi="Arial" w:cs="Arial"/>
        </w:rPr>
      </w:pPr>
    </w:p>
    <w:p w14:paraId="09E539A5"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Vady a nedodělky</w:t>
      </w:r>
    </w:p>
    <w:p w14:paraId="39E12EC8" w14:textId="01C0BFE3" w:rsidR="00800938" w:rsidRPr="00800938" w:rsidRDefault="00800938" w:rsidP="00800938">
      <w:pPr>
        <w:numPr>
          <w:ilvl w:val="2"/>
          <w:numId w:val="2"/>
        </w:numPr>
        <w:ind w:left="1260"/>
        <w:jc w:val="both"/>
        <w:rPr>
          <w:rFonts w:ascii="Arial" w:hAnsi="Arial" w:cs="Arial"/>
        </w:rPr>
      </w:pPr>
      <w:r w:rsidRPr="00800938">
        <w:rPr>
          <w:rFonts w:ascii="Arial" w:hAnsi="Arial" w:cs="Arial"/>
        </w:rPr>
        <w:t xml:space="preserve">Objednatel je oprávněn, není k tomu však povinen, převzít dílo i v případě, že vykazuje drobné vady či nedodělky, které samy o sobě ani ve spojení s jinými nebrání v jeho řádném a bezpečném užívání. </w:t>
      </w:r>
    </w:p>
    <w:p w14:paraId="0ECC7F35" w14:textId="5A8E0FB3" w:rsidR="00800938" w:rsidRPr="00080286" w:rsidRDefault="00800938" w:rsidP="00800938">
      <w:pPr>
        <w:numPr>
          <w:ilvl w:val="2"/>
          <w:numId w:val="2"/>
        </w:numPr>
        <w:ind w:left="1260"/>
        <w:jc w:val="both"/>
        <w:rPr>
          <w:rFonts w:ascii="Arial" w:hAnsi="Arial" w:cs="Arial"/>
        </w:rPr>
      </w:pPr>
      <w:r w:rsidRPr="00080286">
        <w:rPr>
          <w:rFonts w:ascii="Arial" w:hAnsi="Arial" w:cs="Arial"/>
        </w:rPr>
        <w:t>Po odstranění vad či nedodělků, pro které odmítl Objednatel dílo převzít, se opakuje přejímací řízení dle podmínek stanovených touto Smlouvou v nezbytně nutném rozsahu, když dílo je v takovém případě dokončeno až po odstranění poslední vady či nedodělku.</w:t>
      </w:r>
    </w:p>
    <w:p w14:paraId="5638D1D8" w14:textId="2DFCF764" w:rsidR="00800938" w:rsidRPr="00080286" w:rsidRDefault="00800938" w:rsidP="00800938">
      <w:pPr>
        <w:numPr>
          <w:ilvl w:val="2"/>
          <w:numId w:val="2"/>
        </w:numPr>
        <w:ind w:left="1260"/>
        <w:jc w:val="both"/>
        <w:rPr>
          <w:rFonts w:ascii="Arial" w:hAnsi="Arial" w:cs="Arial"/>
        </w:rPr>
      </w:pPr>
      <w:r w:rsidRPr="00080286">
        <w:rPr>
          <w:rFonts w:ascii="Arial" w:hAnsi="Arial" w:cs="Arial"/>
        </w:rPr>
        <w:t xml:space="preserve">Vady či nedodělky zjištěné při předání díla zapíší smluvní strany do předávacího protokolu a na základě vzájemné dohody stanoví termín jejich odstranění. Zhotovitel je povinen zjištěné vady a nedodělky odstranit v termínu uvedeném v předávacím protokolu, a nebude-li v něm lhůta uvedena, pak do 20 kalendářních dnů ode dne převzetí díla dle tohoto bodu. </w:t>
      </w:r>
    </w:p>
    <w:p w14:paraId="5CD73125" w14:textId="77777777" w:rsidR="00800938" w:rsidRPr="00080286" w:rsidRDefault="00800938" w:rsidP="00800938">
      <w:pPr>
        <w:numPr>
          <w:ilvl w:val="2"/>
          <w:numId w:val="2"/>
        </w:numPr>
        <w:ind w:left="1260"/>
        <w:jc w:val="both"/>
        <w:rPr>
          <w:rFonts w:ascii="Arial" w:hAnsi="Arial" w:cs="Arial"/>
        </w:rPr>
      </w:pPr>
      <w:r w:rsidRPr="00080286">
        <w:rPr>
          <w:rFonts w:ascii="Arial" w:hAnsi="Arial" w:cs="Arial"/>
        </w:rPr>
        <w:t xml:space="preserve">Zhotovitel je povinen ve stanovené lhůtě odstranit vady nebo nedodělky i v případě, kdy podle jeho názoru za vady a nedodělky neodpovídá. Náklady na odstranění v těchto sporných případech nese až do rozhodnutí soudu Zhotovitel. </w:t>
      </w:r>
    </w:p>
    <w:p w14:paraId="468544F0" w14:textId="77777777" w:rsidR="00800938" w:rsidRDefault="00800938">
      <w:pPr>
        <w:jc w:val="both"/>
        <w:rPr>
          <w:rFonts w:ascii="Arial" w:hAnsi="Arial" w:cs="Arial"/>
        </w:rPr>
      </w:pPr>
    </w:p>
    <w:p w14:paraId="01B285A1"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Doklady nezbytné k předání a převzetí díla</w:t>
      </w:r>
    </w:p>
    <w:p w14:paraId="38BD2E2E" w14:textId="2EF9EAAD" w:rsidR="00723FFF" w:rsidRPr="00800938" w:rsidRDefault="00800938" w:rsidP="00800938">
      <w:pPr>
        <w:numPr>
          <w:ilvl w:val="2"/>
          <w:numId w:val="2"/>
        </w:numPr>
        <w:ind w:left="1260"/>
        <w:jc w:val="both"/>
        <w:rPr>
          <w:rFonts w:ascii="Arial" w:hAnsi="Arial" w:cs="Arial"/>
        </w:rPr>
      </w:pPr>
      <w:r w:rsidRPr="00080286">
        <w:rPr>
          <w:rFonts w:ascii="Arial" w:hAnsi="Arial" w:cs="Arial"/>
        </w:rPr>
        <w:t xml:space="preserve">Zhotovitel je povinen </w:t>
      </w:r>
      <w:r>
        <w:rPr>
          <w:rFonts w:ascii="Arial" w:hAnsi="Arial" w:cs="Arial"/>
        </w:rPr>
        <w:t xml:space="preserve">při předání a převzetí díla </w:t>
      </w:r>
      <w:r w:rsidRPr="00080286">
        <w:rPr>
          <w:rFonts w:ascii="Arial" w:hAnsi="Arial" w:cs="Arial"/>
        </w:rPr>
        <w:t>předat Objednateli veškeré doklady pro řádné užívání díla</w:t>
      </w:r>
      <w:r>
        <w:rPr>
          <w:rFonts w:ascii="Arial" w:hAnsi="Arial" w:cs="Arial"/>
        </w:rPr>
        <w:t xml:space="preserve"> a další doklady předpokládané touto Smlouvou v rámci předmětu plnění</w:t>
      </w:r>
      <w:r w:rsidRPr="00080286">
        <w:rPr>
          <w:rFonts w:ascii="Arial" w:hAnsi="Arial" w:cs="Arial"/>
        </w:rPr>
        <w:t>, a to zejména</w:t>
      </w:r>
      <w:r w:rsidR="00723FFF" w:rsidRPr="00800938">
        <w:rPr>
          <w:rFonts w:ascii="Arial" w:hAnsi="Arial" w:cs="Arial"/>
        </w:rPr>
        <w:t>:</w:t>
      </w:r>
    </w:p>
    <w:p w14:paraId="4CA1797F" w14:textId="6F6B77E1" w:rsidR="005B24E1" w:rsidRDefault="005B24E1" w:rsidP="00571B98">
      <w:pPr>
        <w:numPr>
          <w:ilvl w:val="3"/>
          <w:numId w:val="2"/>
        </w:numPr>
        <w:tabs>
          <w:tab w:val="left" w:pos="2127"/>
        </w:tabs>
        <w:ind w:left="2127" w:hanging="867"/>
        <w:jc w:val="both"/>
        <w:rPr>
          <w:rFonts w:ascii="Arial" w:hAnsi="Arial" w:cs="Arial"/>
        </w:rPr>
      </w:pPr>
      <w:r>
        <w:rPr>
          <w:rFonts w:ascii="Arial" w:hAnsi="Arial" w:cs="Arial"/>
        </w:rPr>
        <w:t xml:space="preserve">dokumentace skutečného provedení </w:t>
      </w:r>
      <w:r w:rsidR="005D237C">
        <w:rPr>
          <w:rFonts w:ascii="Arial" w:hAnsi="Arial" w:cs="Arial"/>
        </w:rPr>
        <w:t>stavby</w:t>
      </w:r>
      <w:r w:rsidR="006F4F7B">
        <w:rPr>
          <w:rFonts w:ascii="Arial" w:hAnsi="Arial" w:cs="Arial"/>
        </w:rPr>
        <w:t xml:space="preserve"> (</w:t>
      </w:r>
      <w:r w:rsidR="005D237C">
        <w:rPr>
          <w:rFonts w:ascii="Arial" w:hAnsi="Arial" w:cs="Arial"/>
        </w:rPr>
        <w:t>díla</w:t>
      </w:r>
      <w:r w:rsidR="006F4F7B">
        <w:rPr>
          <w:rFonts w:ascii="Arial" w:hAnsi="Arial" w:cs="Arial"/>
        </w:rPr>
        <w:t>)</w:t>
      </w:r>
      <w:r>
        <w:rPr>
          <w:rFonts w:ascii="Arial" w:hAnsi="Arial" w:cs="Arial"/>
        </w:rPr>
        <w:t>,</w:t>
      </w:r>
    </w:p>
    <w:p w14:paraId="69BEE55C" w14:textId="1711EB98" w:rsidR="00951CFF" w:rsidRPr="00AD4521" w:rsidRDefault="006F4F7B" w:rsidP="00571B98">
      <w:pPr>
        <w:numPr>
          <w:ilvl w:val="3"/>
          <w:numId w:val="2"/>
        </w:numPr>
        <w:tabs>
          <w:tab w:val="left" w:pos="2127"/>
        </w:tabs>
        <w:ind w:left="2127" w:hanging="867"/>
        <w:jc w:val="both"/>
        <w:rPr>
          <w:rFonts w:ascii="Arial" w:hAnsi="Arial" w:cs="Arial"/>
        </w:rPr>
      </w:pPr>
      <w:r>
        <w:rPr>
          <w:rFonts w:ascii="Arial" w:hAnsi="Arial" w:cs="Arial"/>
        </w:rPr>
        <w:t>geo</w:t>
      </w:r>
      <w:r w:rsidR="00A04656">
        <w:rPr>
          <w:rFonts w:ascii="Arial" w:hAnsi="Arial" w:cs="Arial"/>
        </w:rPr>
        <w:t>d</w:t>
      </w:r>
      <w:r>
        <w:rPr>
          <w:rFonts w:ascii="Arial" w:hAnsi="Arial" w:cs="Arial"/>
        </w:rPr>
        <w:t>etické</w:t>
      </w:r>
      <w:r w:rsidR="00951CFF">
        <w:rPr>
          <w:rFonts w:ascii="Arial" w:hAnsi="Arial" w:cs="Arial"/>
        </w:rPr>
        <w:t xml:space="preserve"> zaměření skutečného provedení </w:t>
      </w:r>
      <w:r w:rsidR="005D237C">
        <w:rPr>
          <w:rFonts w:ascii="Arial" w:hAnsi="Arial" w:cs="Arial"/>
        </w:rPr>
        <w:t>stavby</w:t>
      </w:r>
      <w:r w:rsidR="00951CFF">
        <w:rPr>
          <w:rFonts w:ascii="Arial" w:hAnsi="Arial" w:cs="Arial"/>
        </w:rPr>
        <w:t xml:space="preserve"> vč. geometrického plánu,</w:t>
      </w:r>
    </w:p>
    <w:p w14:paraId="5B71EDA9" w14:textId="77777777" w:rsidR="005B24E1" w:rsidRDefault="005B24E1" w:rsidP="00571B98">
      <w:pPr>
        <w:numPr>
          <w:ilvl w:val="3"/>
          <w:numId w:val="2"/>
        </w:numPr>
        <w:tabs>
          <w:tab w:val="left" w:pos="2127"/>
        </w:tabs>
        <w:ind w:left="2127" w:hanging="867"/>
        <w:jc w:val="both"/>
        <w:rPr>
          <w:rFonts w:ascii="Arial" w:hAnsi="Arial" w:cs="Arial"/>
        </w:rPr>
      </w:pPr>
      <w:r>
        <w:rPr>
          <w:rFonts w:ascii="Arial" w:hAnsi="Arial" w:cs="Arial"/>
        </w:rPr>
        <w:t>zápisy a osvědčení o provedených zkouškách použitých materiálů,</w:t>
      </w:r>
    </w:p>
    <w:p w14:paraId="3CB7542C" w14:textId="77777777" w:rsidR="005B24E1" w:rsidRDefault="005B24E1" w:rsidP="00571B98">
      <w:pPr>
        <w:numPr>
          <w:ilvl w:val="3"/>
          <w:numId w:val="2"/>
        </w:numPr>
        <w:tabs>
          <w:tab w:val="left" w:pos="2127"/>
        </w:tabs>
        <w:ind w:left="2127" w:hanging="867"/>
        <w:jc w:val="both"/>
        <w:rPr>
          <w:rFonts w:ascii="Arial" w:hAnsi="Arial" w:cs="Arial"/>
        </w:rPr>
      </w:pPr>
      <w:r>
        <w:rPr>
          <w:rFonts w:ascii="Arial" w:hAnsi="Arial" w:cs="Arial"/>
        </w:rPr>
        <w:t xml:space="preserve">zápisy a výsledky předepsaných měření, </w:t>
      </w:r>
    </w:p>
    <w:p w14:paraId="6024E56A" w14:textId="77777777" w:rsidR="005B24E1" w:rsidRPr="001C1EB0" w:rsidRDefault="005B24E1" w:rsidP="00571B98">
      <w:pPr>
        <w:numPr>
          <w:ilvl w:val="3"/>
          <w:numId w:val="2"/>
        </w:numPr>
        <w:tabs>
          <w:tab w:val="left" w:pos="2127"/>
        </w:tabs>
        <w:ind w:left="2127" w:hanging="867"/>
        <w:jc w:val="both"/>
        <w:rPr>
          <w:rFonts w:ascii="Arial" w:hAnsi="Arial" w:cs="Arial"/>
        </w:rPr>
      </w:pPr>
      <w:r w:rsidRPr="001C1EB0">
        <w:rPr>
          <w:rFonts w:ascii="Arial" w:hAnsi="Arial" w:cs="Arial"/>
        </w:rPr>
        <w:t>stavební deník (případně deníky) a deník(y) víceprací,</w:t>
      </w:r>
    </w:p>
    <w:p w14:paraId="0281EDA7" w14:textId="504A64E2" w:rsidR="00B024A8" w:rsidRPr="00D733ED" w:rsidRDefault="006F4F7B" w:rsidP="006F4F7B">
      <w:pPr>
        <w:numPr>
          <w:ilvl w:val="3"/>
          <w:numId w:val="2"/>
        </w:numPr>
        <w:tabs>
          <w:tab w:val="left" w:pos="2127"/>
        </w:tabs>
        <w:ind w:left="2127" w:hanging="867"/>
        <w:jc w:val="both"/>
        <w:rPr>
          <w:rFonts w:ascii="Arial" w:hAnsi="Arial"/>
          <w:b/>
        </w:rPr>
      </w:pPr>
      <w:r w:rsidRPr="00080286">
        <w:rPr>
          <w:rFonts w:ascii="Arial" w:hAnsi="Arial" w:cs="Arial"/>
        </w:rPr>
        <w:lastRenderedPageBreak/>
        <w:t xml:space="preserve">doklad o zajištění </w:t>
      </w:r>
      <w:r>
        <w:rPr>
          <w:rFonts w:ascii="Arial" w:hAnsi="Arial" w:cs="Arial"/>
        </w:rPr>
        <w:t>odstranění nebo využití</w:t>
      </w:r>
      <w:r w:rsidRPr="00080286">
        <w:rPr>
          <w:rFonts w:ascii="Arial" w:hAnsi="Arial" w:cs="Arial"/>
        </w:rPr>
        <w:t xml:space="preserve"> odpadů dle zákona č. 541/2020 Sb., o odpadech a jeho prováděcích předpisů</w:t>
      </w:r>
      <w:r>
        <w:rPr>
          <w:rFonts w:ascii="Arial" w:hAnsi="Arial" w:cs="Arial"/>
        </w:rPr>
        <w:t xml:space="preserve"> (popř. též smlouvy s oprávněnými osobami)</w:t>
      </w:r>
      <w:r w:rsidRPr="00080286">
        <w:rPr>
          <w:rFonts w:ascii="Arial" w:hAnsi="Arial" w:cs="Arial"/>
        </w:rPr>
        <w:t xml:space="preserve"> včetně všech </w:t>
      </w:r>
      <w:r w:rsidR="001C1EB0" w:rsidRPr="006F4F7B">
        <w:rPr>
          <w:rFonts w:ascii="Arial" w:hAnsi="Arial" w:cs="Arial"/>
          <w:b/>
          <w:bCs/>
        </w:rPr>
        <w:t>dokladů</w:t>
      </w:r>
      <w:r w:rsidR="00B024A8" w:rsidRPr="006F4F7B">
        <w:rPr>
          <w:rFonts w:ascii="Arial" w:hAnsi="Arial" w:cs="Arial"/>
          <w:b/>
          <w:bCs/>
        </w:rPr>
        <w:t>/smluv a jiných dokumentů</w:t>
      </w:r>
      <w:r w:rsidR="001C1EB0" w:rsidRPr="006F4F7B">
        <w:rPr>
          <w:rFonts w:ascii="Arial" w:hAnsi="Arial" w:cs="Arial"/>
          <w:b/>
          <w:bCs/>
        </w:rPr>
        <w:t xml:space="preserve"> o splnění podmínek DNSH</w:t>
      </w:r>
      <w:r w:rsidR="001C1EB0" w:rsidRPr="006F4F7B">
        <w:rPr>
          <w:rFonts w:ascii="Arial" w:hAnsi="Arial" w:cs="Arial"/>
        </w:rPr>
        <w:t xml:space="preserve">, </w:t>
      </w:r>
      <w:r w:rsidR="00B024A8" w:rsidRPr="006F4F7B">
        <w:rPr>
          <w:rFonts w:ascii="Arial" w:hAnsi="Arial" w:cs="Arial"/>
        </w:rPr>
        <w:t>nebudou-li tyto doklady/smlouvy a jiné dokumenty požadovány Objednatelem doložit od Zhotovitele dříve,</w:t>
      </w:r>
    </w:p>
    <w:p w14:paraId="4D86C07C" w14:textId="78CD9EF3" w:rsidR="005B24E1" w:rsidRPr="006F4F7B" w:rsidRDefault="005B24E1" w:rsidP="006F4F7B">
      <w:pPr>
        <w:numPr>
          <w:ilvl w:val="3"/>
          <w:numId w:val="2"/>
        </w:numPr>
        <w:tabs>
          <w:tab w:val="left" w:pos="2127"/>
        </w:tabs>
        <w:ind w:left="2127" w:hanging="867"/>
        <w:jc w:val="both"/>
        <w:rPr>
          <w:rFonts w:ascii="Arial" w:hAnsi="Arial" w:cs="Arial"/>
        </w:rPr>
      </w:pPr>
      <w:r w:rsidRPr="0096781C">
        <w:rPr>
          <w:rFonts w:ascii="Arial" w:hAnsi="Arial" w:cs="Arial"/>
        </w:rPr>
        <w:t>seznam strojů a zařízení, které jsou součástí díla, jejich pasporty, záruční listy, návody k obsluze a údržbě v českém jazyce</w:t>
      </w:r>
      <w:r w:rsidRPr="006F4F7B">
        <w:rPr>
          <w:rFonts w:ascii="Arial" w:hAnsi="Arial" w:cs="Arial"/>
        </w:rPr>
        <w:t>,</w:t>
      </w:r>
      <w:r w:rsidR="009903AF" w:rsidRPr="006F4F7B">
        <w:rPr>
          <w:rFonts w:ascii="Arial" w:hAnsi="Arial" w:cs="Arial"/>
        </w:rPr>
        <w:t xml:space="preserve"> </w:t>
      </w:r>
    </w:p>
    <w:p w14:paraId="45934451" w14:textId="77777777" w:rsidR="002149D8" w:rsidRPr="00C13781" w:rsidRDefault="002149D8" w:rsidP="00571B98">
      <w:pPr>
        <w:numPr>
          <w:ilvl w:val="3"/>
          <w:numId w:val="2"/>
        </w:numPr>
        <w:tabs>
          <w:tab w:val="left" w:pos="2127"/>
        </w:tabs>
        <w:ind w:left="2127" w:hanging="867"/>
        <w:jc w:val="both"/>
        <w:rPr>
          <w:rFonts w:ascii="Arial" w:hAnsi="Arial" w:cs="Arial"/>
        </w:rPr>
      </w:pPr>
      <w:r w:rsidRPr="00C13781">
        <w:rPr>
          <w:rFonts w:ascii="Arial" w:hAnsi="Arial" w:cs="Arial"/>
        </w:rPr>
        <w:t xml:space="preserve">návrh provozního řádu ke zkušebnímu provozu, </w:t>
      </w:r>
    </w:p>
    <w:p w14:paraId="3DB0BE27" w14:textId="77777777" w:rsidR="002149D8" w:rsidRPr="00C13781" w:rsidRDefault="002149D8" w:rsidP="00571B98">
      <w:pPr>
        <w:numPr>
          <w:ilvl w:val="3"/>
          <w:numId w:val="2"/>
        </w:numPr>
        <w:tabs>
          <w:tab w:val="left" w:pos="2127"/>
        </w:tabs>
        <w:ind w:left="2127" w:hanging="867"/>
        <w:jc w:val="both"/>
        <w:rPr>
          <w:rFonts w:ascii="Arial" w:hAnsi="Arial" w:cs="Arial"/>
        </w:rPr>
      </w:pPr>
      <w:r w:rsidRPr="00C13781">
        <w:rPr>
          <w:rFonts w:ascii="Arial" w:hAnsi="Arial" w:cs="Arial"/>
        </w:rPr>
        <w:t>návrh provozního řádu,</w:t>
      </w:r>
    </w:p>
    <w:p w14:paraId="407BB922" w14:textId="4D1C3864" w:rsidR="003533A1" w:rsidRPr="00C13781" w:rsidRDefault="003533A1" w:rsidP="00571B98">
      <w:pPr>
        <w:numPr>
          <w:ilvl w:val="3"/>
          <w:numId w:val="2"/>
        </w:numPr>
        <w:tabs>
          <w:tab w:val="left" w:pos="2127"/>
        </w:tabs>
        <w:ind w:left="2127" w:hanging="867"/>
        <w:jc w:val="both"/>
        <w:rPr>
          <w:rFonts w:ascii="Arial" w:hAnsi="Arial" w:cs="Arial"/>
        </w:rPr>
      </w:pPr>
      <w:r w:rsidRPr="00C13781">
        <w:rPr>
          <w:rFonts w:ascii="Arial" w:hAnsi="Arial" w:cs="Arial"/>
        </w:rPr>
        <w:t xml:space="preserve">protokol o zaškolení </w:t>
      </w:r>
      <w:r w:rsidR="006F4F7B">
        <w:rPr>
          <w:rFonts w:ascii="Arial" w:hAnsi="Arial" w:cs="Arial"/>
        </w:rPr>
        <w:t>pracovníků Objednatele</w:t>
      </w:r>
      <w:r w:rsidR="00F25D39">
        <w:rPr>
          <w:rFonts w:ascii="Arial" w:hAnsi="Arial" w:cs="Arial"/>
        </w:rPr>
        <w:t xml:space="preserve"> či Objednatelem určených osob</w:t>
      </w:r>
      <w:r w:rsidRPr="00C13781">
        <w:rPr>
          <w:rFonts w:ascii="Arial" w:hAnsi="Arial" w:cs="Arial"/>
        </w:rPr>
        <w:t>,</w:t>
      </w:r>
    </w:p>
    <w:p w14:paraId="657A1475" w14:textId="3F097292" w:rsidR="003533A1" w:rsidRPr="00C13781" w:rsidRDefault="003533A1" w:rsidP="00571B98">
      <w:pPr>
        <w:numPr>
          <w:ilvl w:val="3"/>
          <w:numId w:val="2"/>
        </w:numPr>
        <w:tabs>
          <w:tab w:val="left" w:pos="2127"/>
        </w:tabs>
        <w:ind w:left="2127" w:hanging="867"/>
        <w:jc w:val="both"/>
        <w:rPr>
          <w:rFonts w:ascii="Arial" w:hAnsi="Arial" w:cs="Arial"/>
        </w:rPr>
      </w:pPr>
      <w:r w:rsidRPr="00C13781">
        <w:rPr>
          <w:rFonts w:ascii="Arial" w:hAnsi="Arial" w:cs="Arial"/>
        </w:rPr>
        <w:t xml:space="preserve">veškeré (kompletní) doklady, technické listy a ostatní dokumenty k prokázání splnění podmínek/požadavků poskytovatele </w:t>
      </w:r>
      <w:r w:rsidR="006F4F7B">
        <w:rPr>
          <w:rFonts w:ascii="Arial" w:hAnsi="Arial" w:cs="Arial"/>
        </w:rPr>
        <w:t>D</w:t>
      </w:r>
      <w:r w:rsidRPr="00C13781">
        <w:rPr>
          <w:rFonts w:ascii="Arial" w:hAnsi="Arial" w:cs="Arial"/>
        </w:rPr>
        <w:t xml:space="preserve">otace k DNSH. Objednatel konstatuje, že tyto doklady, technické listy a ostatní dokumenty budou Zhotovitelem TDS předávány průběžně, ke předání a převzetí díla pak budou předány v kompletním stavu, </w:t>
      </w:r>
    </w:p>
    <w:p w14:paraId="176FB4CF" w14:textId="2FC45BE8" w:rsidR="006F4F7B" w:rsidRPr="00080286" w:rsidRDefault="006F4F7B" w:rsidP="006F4F7B">
      <w:pPr>
        <w:numPr>
          <w:ilvl w:val="3"/>
          <w:numId w:val="2"/>
        </w:numPr>
        <w:tabs>
          <w:tab w:val="left" w:pos="1985"/>
          <w:tab w:val="left" w:pos="2127"/>
        </w:tabs>
        <w:ind w:left="2127" w:hanging="867"/>
        <w:jc w:val="both"/>
        <w:rPr>
          <w:rFonts w:ascii="Arial" w:hAnsi="Arial" w:cs="Arial"/>
        </w:rPr>
      </w:pPr>
      <w:r w:rsidRPr="00080286">
        <w:rPr>
          <w:rFonts w:ascii="Arial" w:hAnsi="Arial" w:cs="Arial"/>
        </w:rPr>
        <w:t xml:space="preserve">osvědčení a další doklady nezbytné k vydání </w:t>
      </w:r>
      <w:r w:rsidR="009903AF">
        <w:rPr>
          <w:rFonts w:ascii="Arial" w:hAnsi="Arial" w:cs="Arial"/>
        </w:rPr>
        <w:t xml:space="preserve">rozhodnutí o zkušebním provozu a </w:t>
      </w:r>
      <w:r w:rsidRPr="00080286">
        <w:rPr>
          <w:rFonts w:ascii="Arial" w:hAnsi="Arial" w:cs="Arial"/>
        </w:rPr>
        <w:t>kolaudačního rozhodnutí či souhlasu v souladu s ustanovením stavebního zákona,</w:t>
      </w:r>
    </w:p>
    <w:p w14:paraId="337816AF" w14:textId="77777777" w:rsidR="00E81E3F" w:rsidRPr="006F4F7B" w:rsidRDefault="005B24E1" w:rsidP="006F4F7B">
      <w:pPr>
        <w:numPr>
          <w:ilvl w:val="3"/>
          <w:numId w:val="2"/>
        </w:numPr>
        <w:tabs>
          <w:tab w:val="left" w:pos="2127"/>
          <w:tab w:val="left" w:pos="2156"/>
        </w:tabs>
        <w:ind w:left="2127" w:hanging="867"/>
        <w:jc w:val="both"/>
        <w:rPr>
          <w:rFonts w:ascii="Arial" w:hAnsi="Arial" w:cs="Arial"/>
          <w:strike/>
        </w:rPr>
      </w:pPr>
      <w:r w:rsidRPr="00C13781">
        <w:rPr>
          <w:rFonts w:ascii="Arial" w:hAnsi="Arial" w:cs="Arial"/>
        </w:rPr>
        <w:t>bankovní záruka za řádné splnění záručních podmínek</w:t>
      </w:r>
      <w:r w:rsidR="002504F0" w:rsidRPr="00C13781">
        <w:rPr>
          <w:rFonts w:ascii="Arial" w:hAnsi="Arial" w:cs="Arial"/>
        </w:rPr>
        <w:t>.</w:t>
      </w:r>
    </w:p>
    <w:p w14:paraId="210AF4DE" w14:textId="664F7C6B" w:rsidR="006F4F7B" w:rsidRPr="00080286" w:rsidRDefault="006F4F7B" w:rsidP="006F4F7B">
      <w:pPr>
        <w:numPr>
          <w:ilvl w:val="2"/>
          <w:numId w:val="2"/>
        </w:numPr>
        <w:ind w:left="1260"/>
        <w:jc w:val="both"/>
        <w:rPr>
          <w:rFonts w:ascii="Arial" w:hAnsi="Arial" w:cs="Arial"/>
        </w:rPr>
      </w:pPr>
      <w:r w:rsidRPr="00080286">
        <w:rPr>
          <w:rFonts w:ascii="Arial" w:hAnsi="Arial" w:cs="Arial"/>
        </w:rPr>
        <w:t>Nedoloží-li Zhotovitel požadované doklady, postupuje se dle bodu 17.3. této Smlouvy obdobně.</w:t>
      </w:r>
    </w:p>
    <w:p w14:paraId="64AAE2C1" w14:textId="77777777" w:rsidR="006F4F7B" w:rsidRPr="00C13781" w:rsidRDefault="006F4F7B">
      <w:pPr>
        <w:jc w:val="both"/>
        <w:rPr>
          <w:rFonts w:ascii="Arial" w:hAnsi="Arial" w:cs="Arial"/>
        </w:rPr>
      </w:pPr>
    </w:p>
    <w:p w14:paraId="0ACA056C" w14:textId="77777777" w:rsidR="00723FFF" w:rsidRPr="00C13781" w:rsidRDefault="00723FFF" w:rsidP="00571B98">
      <w:pPr>
        <w:numPr>
          <w:ilvl w:val="1"/>
          <w:numId w:val="2"/>
        </w:numPr>
        <w:ind w:left="540" w:hanging="540"/>
        <w:jc w:val="both"/>
        <w:rPr>
          <w:rFonts w:ascii="Arial" w:hAnsi="Arial" w:cs="Arial"/>
        </w:rPr>
      </w:pPr>
      <w:r w:rsidRPr="00C13781">
        <w:rPr>
          <w:rFonts w:ascii="Arial" w:hAnsi="Arial" w:cs="Arial"/>
          <w:u w:val="single"/>
        </w:rPr>
        <w:t>Kontrolní prohlídka</w:t>
      </w:r>
    </w:p>
    <w:p w14:paraId="033EA4A7" w14:textId="1C0E27CB" w:rsidR="006F4F7B" w:rsidRPr="00080286" w:rsidRDefault="006F4F7B" w:rsidP="006F4F7B">
      <w:pPr>
        <w:numPr>
          <w:ilvl w:val="2"/>
          <w:numId w:val="2"/>
        </w:numPr>
        <w:ind w:left="1260"/>
        <w:jc w:val="both"/>
        <w:rPr>
          <w:rFonts w:ascii="Arial" w:hAnsi="Arial" w:cs="Arial"/>
        </w:rPr>
      </w:pPr>
      <w:r w:rsidRPr="00080286">
        <w:rPr>
          <w:rFonts w:ascii="Arial" w:hAnsi="Arial" w:cs="Arial"/>
        </w:rPr>
        <w:t xml:space="preserve">Zhotovitel je povinen se zúčastnit závěrečné kontrolní prohlídky </w:t>
      </w:r>
      <w:r>
        <w:rPr>
          <w:rFonts w:ascii="Arial" w:hAnsi="Arial" w:cs="Arial"/>
        </w:rPr>
        <w:t>díla</w:t>
      </w:r>
      <w:r w:rsidRPr="00080286">
        <w:rPr>
          <w:rFonts w:ascii="Arial" w:hAnsi="Arial" w:cs="Arial"/>
        </w:rPr>
        <w:t xml:space="preserve"> za účelem kolaudačního řízení, a to v termínu určeném Objednatelem. V případě, že se Zhotovitel přes řádné pozvání nedostaví, nese veškeré náklady na opakovaní závěrečné kontrolní prohlídky.</w:t>
      </w:r>
    </w:p>
    <w:p w14:paraId="153F58C9" w14:textId="66195F80" w:rsidR="006F4F7B" w:rsidRPr="00080286" w:rsidRDefault="006F4F7B" w:rsidP="006F4F7B">
      <w:pPr>
        <w:numPr>
          <w:ilvl w:val="2"/>
          <w:numId w:val="2"/>
        </w:numPr>
        <w:ind w:left="1260"/>
        <w:jc w:val="both"/>
        <w:rPr>
          <w:rFonts w:ascii="Arial" w:hAnsi="Arial" w:cs="Arial"/>
        </w:rPr>
      </w:pPr>
      <w:r w:rsidRPr="00080286">
        <w:rPr>
          <w:rFonts w:ascii="Arial" w:hAnsi="Arial" w:cs="Arial"/>
        </w:rPr>
        <w:t>Zhotovitel je povinen poskytnout Objednateli pro účely kontrolní prohlídky nezbytnou součinnost, zejména dodat včas doklady nezbytné pro řádné užívání stavby.</w:t>
      </w:r>
    </w:p>
    <w:p w14:paraId="3A3DE0C1" w14:textId="77777777" w:rsidR="004347BB" w:rsidRDefault="004347BB">
      <w:pPr>
        <w:jc w:val="both"/>
        <w:rPr>
          <w:rFonts w:ascii="Arial" w:hAnsi="Arial" w:cs="Arial"/>
        </w:rPr>
      </w:pPr>
    </w:p>
    <w:p w14:paraId="72E40C66"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Záruka za jakost díla</w:t>
      </w:r>
    </w:p>
    <w:p w14:paraId="31BC9F6A" w14:textId="77777777" w:rsidR="00723FFF" w:rsidRDefault="00723FFF">
      <w:pPr>
        <w:ind w:left="708"/>
        <w:jc w:val="both"/>
        <w:rPr>
          <w:rFonts w:ascii="Arial" w:hAnsi="Arial" w:cs="Arial"/>
        </w:rPr>
      </w:pPr>
    </w:p>
    <w:p w14:paraId="2C3C70D0"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Odpovědnost za vady díla</w:t>
      </w:r>
    </w:p>
    <w:p w14:paraId="25C0A418" w14:textId="344FE49D" w:rsidR="006F4F7B" w:rsidRPr="00080286" w:rsidRDefault="006F4F7B" w:rsidP="006F4F7B">
      <w:pPr>
        <w:numPr>
          <w:ilvl w:val="2"/>
          <w:numId w:val="2"/>
        </w:numPr>
        <w:ind w:left="1260"/>
        <w:jc w:val="both"/>
        <w:rPr>
          <w:rFonts w:ascii="Arial" w:hAnsi="Arial" w:cs="Arial"/>
        </w:rPr>
      </w:pPr>
      <w:r w:rsidRPr="00080286">
        <w:rPr>
          <w:rFonts w:ascii="Arial" w:hAnsi="Arial" w:cs="Arial"/>
        </w:rPr>
        <w:t xml:space="preserve">Zhotovitel odpovídá za veškeré vady díla, které má dílo v okamžiku jeho předání a převzetí Objednatelem, a to bez ohledu na to, v jakém rozsahu provedl Objednatel prohlídku díla po předání a převzetí díla a kdy mohly být vady zjištěny, to vše za podmínky, pokud Objednatel oznámil vadu v záruční době dle této Smlouvy. Pro vyloučení pochybností smluvní strany prohlašují, že vadou je i to, že </w:t>
      </w:r>
      <w:r w:rsidR="00223732">
        <w:rPr>
          <w:rFonts w:ascii="Arial" w:hAnsi="Arial" w:cs="Arial"/>
        </w:rPr>
        <w:t xml:space="preserve">byly zjištěny funkční nedostatky v rámci zkušebního provozu či že </w:t>
      </w:r>
      <w:r w:rsidRPr="00080286">
        <w:rPr>
          <w:rFonts w:ascii="Arial" w:hAnsi="Arial" w:cs="Arial"/>
        </w:rPr>
        <w:t>stavba nebyla řádně zkolaudována z důvodů na straně Zhotovitele či díla.</w:t>
      </w:r>
    </w:p>
    <w:p w14:paraId="6A63FFF6" w14:textId="77777777" w:rsidR="00723FFF" w:rsidRDefault="00723FFF" w:rsidP="00571B98">
      <w:pPr>
        <w:numPr>
          <w:ilvl w:val="2"/>
          <w:numId w:val="2"/>
        </w:numPr>
        <w:ind w:left="1260"/>
        <w:jc w:val="both"/>
        <w:rPr>
          <w:rFonts w:ascii="Arial" w:hAnsi="Arial" w:cs="Arial"/>
        </w:rPr>
      </w:pPr>
      <w:r w:rsidRPr="00532899">
        <w:rPr>
          <w:rFonts w:ascii="Arial" w:hAnsi="Arial" w:cs="Arial"/>
        </w:rPr>
        <w:t xml:space="preserve">Zhotovitel neodpovídá za </w:t>
      </w:r>
      <w:r w:rsidR="00532899" w:rsidRPr="00532899">
        <w:rPr>
          <w:rFonts w:ascii="Arial" w:hAnsi="Arial" w:cs="Arial"/>
        </w:rPr>
        <w:t>v</w:t>
      </w:r>
      <w:r w:rsidRPr="00532899">
        <w:rPr>
          <w:rFonts w:ascii="Arial" w:hAnsi="Arial" w:cs="Arial"/>
        </w:rPr>
        <w:t xml:space="preserve">ady díla, jestliže tyto </w:t>
      </w:r>
      <w:r w:rsidR="00532899" w:rsidRPr="00532899">
        <w:rPr>
          <w:rFonts w:ascii="Arial" w:hAnsi="Arial" w:cs="Arial"/>
        </w:rPr>
        <w:t>v</w:t>
      </w:r>
      <w:r w:rsidRPr="00532899">
        <w:rPr>
          <w:rFonts w:ascii="Arial" w:hAnsi="Arial" w:cs="Arial"/>
        </w:rPr>
        <w:t xml:space="preserve">ady byly způsobeny použitím věcí předaných mu k zpracování </w:t>
      </w:r>
      <w:r w:rsidR="0017583A">
        <w:rPr>
          <w:rFonts w:ascii="Arial" w:hAnsi="Arial" w:cs="Arial"/>
        </w:rPr>
        <w:t>O</w:t>
      </w:r>
      <w:r w:rsidRPr="00532899">
        <w:rPr>
          <w:rFonts w:ascii="Arial" w:hAnsi="Arial" w:cs="Arial"/>
        </w:rPr>
        <w:t xml:space="preserve">bjednatelem v případě, že Zhotovitel ani při vynaložení odborné péče vhodnost těchto věcí nemohl zjistit nebo na ně </w:t>
      </w:r>
      <w:r w:rsidR="006F4F7B">
        <w:rPr>
          <w:rFonts w:ascii="Arial" w:hAnsi="Arial" w:cs="Arial"/>
        </w:rPr>
        <w:t xml:space="preserve">písemně </w:t>
      </w:r>
      <w:r w:rsidRPr="00532899">
        <w:rPr>
          <w:rFonts w:ascii="Arial" w:hAnsi="Arial" w:cs="Arial"/>
        </w:rPr>
        <w:t>upozornil a Objednatel na jejich použití trval. Zhotovitel rovněž neodpovídá za vady způsobené dodržením nevhodných pokynů daných mu Objednatelem, jestliže Zhotovitel na nevhodnost těchto pokynů písemně upozornil</w:t>
      </w:r>
      <w:r>
        <w:rPr>
          <w:rFonts w:ascii="Arial" w:hAnsi="Arial" w:cs="Arial"/>
        </w:rPr>
        <w:t xml:space="preserve"> a Objednatel na jejich dodržení trval nebo jestli Zhotovitel tuto nevhodnost ani při vynaložení odborné péče nemohl zjistit.</w:t>
      </w:r>
    </w:p>
    <w:p w14:paraId="195F7901" w14:textId="0FA59E3A" w:rsidR="006F4F7B" w:rsidRDefault="006F4F7B" w:rsidP="006F4F7B">
      <w:pPr>
        <w:numPr>
          <w:ilvl w:val="2"/>
          <w:numId w:val="2"/>
        </w:numPr>
        <w:ind w:left="1260"/>
        <w:jc w:val="both"/>
        <w:rPr>
          <w:rFonts w:ascii="Arial" w:hAnsi="Arial" w:cs="Arial"/>
        </w:rPr>
      </w:pPr>
      <w:r w:rsidRPr="00080286">
        <w:rPr>
          <w:rFonts w:ascii="Arial" w:hAnsi="Arial" w:cs="Arial"/>
        </w:rPr>
        <w:t>Zhotovitel odpovídá za kvalitu provedených stavebních prací, služeb či dodávek.</w:t>
      </w:r>
    </w:p>
    <w:p w14:paraId="7EB1DFC5" w14:textId="77777777" w:rsidR="006F4F7B" w:rsidRPr="00080286" w:rsidRDefault="006F4F7B" w:rsidP="006F4F7B">
      <w:pPr>
        <w:numPr>
          <w:ilvl w:val="2"/>
          <w:numId w:val="2"/>
        </w:numPr>
        <w:ind w:left="1260"/>
        <w:jc w:val="both"/>
        <w:rPr>
          <w:rFonts w:ascii="Arial" w:hAnsi="Arial" w:cs="Arial"/>
        </w:rPr>
      </w:pPr>
      <w:r>
        <w:rPr>
          <w:rFonts w:ascii="Arial" w:hAnsi="Arial" w:cs="Arial"/>
        </w:rPr>
        <w:t>Zhotovitel odpovídá rovněž za vady dokumentů předávaných společně s dílem, když ve vztahu k nahlášení a odstranění vad těchto dokumentů platí ujednání této Smlouvy obdobně.</w:t>
      </w:r>
    </w:p>
    <w:p w14:paraId="08E2828E" w14:textId="77777777" w:rsidR="00723FFF" w:rsidRDefault="00723FFF">
      <w:pPr>
        <w:jc w:val="both"/>
        <w:rPr>
          <w:rFonts w:ascii="Arial" w:hAnsi="Arial" w:cs="Arial"/>
        </w:rPr>
      </w:pPr>
    </w:p>
    <w:p w14:paraId="74B729F8" w14:textId="77777777" w:rsidR="00030C76" w:rsidRDefault="00030C76" w:rsidP="00571B98">
      <w:pPr>
        <w:numPr>
          <w:ilvl w:val="1"/>
          <w:numId w:val="2"/>
        </w:numPr>
        <w:ind w:left="540" w:hanging="540"/>
        <w:jc w:val="both"/>
        <w:rPr>
          <w:rFonts w:ascii="Arial" w:hAnsi="Arial" w:cs="Arial"/>
        </w:rPr>
      </w:pPr>
      <w:r>
        <w:rPr>
          <w:rFonts w:ascii="Arial" w:hAnsi="Arial" w:cs="Arial"/>
          <w:u w:val="single"/>
        </w:rPr>
        <w:t>Délka záruční doby</w:t>
      </w:r>
    </w:p>
    <w:p w14:paraId="31D20BA0" w14:textId="77777777" w:rsidR="006F4F7B" w:rsidRPr="006F4F7B" w:rsidRDefault="006F4F7B" w:rsidP="006F4F7B">
      <w:pPr>
        <w:numPr>
          <w:ilvl w:val="2"/>
          <w:numId w:val="2"/>
        </w:numPr>
        <w:ind w:left="1260"/>
        <w:jc w:val="both"/>
      </w:pPr>
      <w:r w:rsidRPr="006F4F7B">
        <w:rPr>
          <w:rFonts w:ascii="Arial" w:hAnsi="Arial" w:cs="Arial"/>
        </w:rPr>
        <w:t xml:space="preserve">Záruční doba za jakost díla je pro celé dílo sjednána v délce </w:t>
      </w:r>
      <w:r w:rsidRPr="006F4F7B">
        <w:rPr>
          <w:rFonts w:ascii="Arial" w:hAnsi="Arial" w:cs="Arial"/>
          <w:b/>
        </w:rPr>
        <w:t>60</w:t>
      </w:r>
      <w:r w:rsidRPr="006F4F7B">
        <w:rPr>
          <w:rFonts w:ascii="Arial" w:hAnsi="Arial" w:cs="Arial"/>
        </w:rPr>
        <w:t xml:space="preserve"> měsíců. Na výrobky a komponenty zabudované do díla, na které výrobce nebo Zhotovitel poskytuje záruční lhůtu jinou, doloženou záručním listem při předání díla, se vztahuje záruční doba garantovaná výrobcem, popřípadě Zhotovitelem, minimálně však Zhotovitel poskytuje na tyto výrobky a komponenty zabudované do díla záruku za jakost v délce </w:t>
      </w:r>
      <w:r w:rsidRPr="006F4F7B">
        <w:rPr>
          <w:rFonts w:ascii="Arial" w:hAnsi="Arial" w:cs="Arial"/>
          <w:b/>
        </w:rPr>
        <w:t>24 měsíců</w:t>
      </w:r>
      <w:r w:rsidRPr="006F4F7B">
        <w:rPr>
          <w:rFonts w:ascii="Arial" w:hAnsi="Arial" w:cs="Arial"/>
        </w:rPr>
        <w:t>.</w:t>
      </w:r>
    </w:p>
    <w:p w14:paraId="6214CEC4" w14:textId="4F9853C2" w:rsidR="006F4F7B" w:rsidRPr="00080286" w:rsidRDefault="006F4F7B" w:rsidP="006F4F7B">
      <w:pPr>
        <w:numPr>
          <w:ilvl w:val="2"/>
          <w:numId w:val="2"/>
        </w:numPr>
        <w:ind w:left="1260"/>
        <w:jc w:val="both"/>
        <w:rPr>
          <w:rFonts w:ascii="Arial" w:hAnsi="Arial" w:cs="Arial"/>
        </w:rPr>
      </w:pPr>
      <w:r w:rsidRPr="00080286">
        <w:rPr>
          <w:rFonts w:ascii="Arial" w:hAnsi="Arial" w:cs="Arial"/>
        </w:rPr>
        <w:t xml:space="preserve">Záruční doba počíná běžet dnem oboustranného podpisu protokolu o předání a převzetí díla. </w:t>
      </w:r>
      <w:r w:rsidR="00F25D39">
        <w:rPr>
          <w:rFonts w:ascii="Arial" w:hAnsi="Arial" w:cs="Arial"/>
        </w:rPr>
        <w:t xml:space="preserve">Pro vyloučení pochybností smluvní strany prohlašují, že pokud bude dílo předáno s vadami či nedodělky, záruční doba </w:t>
      </w:r>
      <w:r w:rsidR="00B14052">
        <w:rPr>
          <w:rFonts w:ascii="Arial" w:hAnsi="Arial" w:cs="Arial"/>
        </w:rPr>
        <w:t xml:space="preserve">neskončí dříve než uplynutím sjednané </w:t>
      </w:r>
      <w:r w:rsidR="00BB3DEF">
        <w:rPr>
          <w:rFonts w:ascii="Arial" w:hAnsi="Arial" w:cs="Arial"/>
        </w:rPr>
        <w:t xml:space="preserve">záruční </w:t>
      </w:r>
      <w:r w:rsidR="00B14052">
        <w:rPr>
          <w:rFonts w:ascii="Arial" w:hAnsi="Arial" w:cs="Arial"/>
        </w:rPr>
        <w:t>doby od</w:t>
      </w:r>
      <w:r w:rsidR="00F25D39">
        <w:rPr>
          <w:rFonts w:ascii="Arial" w:hAnsi="Arial" w:cs="Arial"/>
        </w:rPr>
        <w:t xml:space="preserve"> odstranění poslední z vad a nedodělků.</w:t>
      </w:r>
    </w:p>
    <w:p w14:paraId="534D26A5" w14:textId="77777777" w:rsidR="006F4F7B" w:rsidRPr="00080286" w:rsidRDefault="006F4F7B" w:rsidP="006F4F7B">
      <w:pPr>
        <w:numPr>
          <w:ilvl w:val="2"/>
          <w:numId w:val="2"/>
        </w:numPr>
        <w:ind w:left="1260"/>
        <w:jc w:val="both"/>
        <w:rPr>
          <w:rFonts w:ascii="Arial" w:hAnsi="Arial" w:cs="Arial"/>
        </w:rPr>
      </w:pPr>
      <w:r w:rsidRPr="00080286">
        <w:rPr>
          <w:rFonts w:ascii="Arial" w:hAnsi="Arial" w:cs="Arial"/>
        </w:rPr>
        <w:lastRenderedPageBreak/>
        <w:t>Záruční doba neběží po dobu, po kterou Objednatel nemohl předmět díla užívat pro vady díla, za které Zhotovitel odpovídá.</w:t>
      </w:r>
    </w:p>
    <w:p w14:paraId="51D061EE" w14:textId="77777777" w:rsidR="006F4F7B" w:rsidRPr="00080286" w:rsidRDefault="006F4F7B" w:rsidP="006F4F7B">
      <w:pPr>
        <w:numPr>
          <w:ilvl w:val="2"/>
          <w:numId w:val="2"/>
        </w:numPr>
        <w:ind w:left="1260"/>
        <w:jc w:val="both"/>
        <w:rPr>
          <w:rFonts w:ascii="Arial" w:hAnsi="Arial" w:cs="Arial"/>
        </w:rPr>
      </w:pPr>
      <w:r w:rsidRPr="00080286">
        <w:rPr>
          <w:rFonts w:ascii="Arial" w:hAnsi="Arial" w:cs="Arial"/>
        </w:rPr>
        <w:t>Dojde-li k výměně jakékoli části díla a/nebo k opravě jakékoli části díla, začne ve vztahu k této části díla běžet záruční doba znovu od převzetí nové věci a/nebo od provedení opravy díla.</w:t>
      </w:r>
    </w:p>
    <w:p w14:paraId="4249C712" w14:textId="77777777" w:rsidR="006F4F7B" w:rsidRPr="00C13781" w:rsidRDefault="006F4F7B">
      <w:pPr>
        <w:jc w:val="both"/>
      </w:pPr>
    </w:p>
    <w:p w14:paraId="2366CEB0" w14:textId="77777777" w:rsidR="009E6D5B" w:rsidRPr="00C13781" w:rsidRDefault="009E6D5B" w:rsidP="00571B98">
      <w:pPr>
        <w:numPr>
          <w:ilvl w:val="1"/>
          <w:numId w:val="2"/>
        </w:numPr>
        <w:tabs>
          <w:tab w:val="num" w:pos="540"/>
        </w:tabs>
        <w:ind w:left="540" w:hanging="540"/>
        <w:jc w:val="both"/>
        <w:rPr>
          <w:rFonts w:ascii="Arial" w:hAnsi="Arial" w:cs="Arial"/>
          <w:u w:val="single"/>
        </w:rPr>
      </w:pPr>
      <w:r w:rsidRPr="00C13781">
        <w:rPr>
          <w:rFonts w:ascii="Arial" w:hAnsi="Arial" w:cs="Arial"/>
          <w:u w:val="single"/>
        </w:rPr>
        <w:t>Výjimky ze záruky</w:t>
      </w:r>
    </w:p>
    <w:p w14:paraId="3A1404EA" w14:textId="7AB7F7A0" w:rsidR="006F4F7B" w:rsidRPr="00D34703" w:rsidRDefault="006F4F7B" w:rsidP="00D34703">
      <w:pPr>
        <w:numPr>
          <w:ilvl w:val="2"/>
          <w:numId w:val="2"/>
        </w:numPr>
        <w:ind w:left="1260"/>
        <w:jc w:val="both"/>
        <w:rPr>
          <w:rFonts w:ascii="Arial" w:hAnsi="Arial" w:cs="Arial"/>
        </w:rPr>
      </w:pPr>
      <w:r w:rsidRPr="00D34703">
        <w:rPr>
          <w:rFonts w:ascii="Arial" w:hAnsi="Arial" w:cs="Arial"/>
        </w:rPr>
        <w:t>Záruka za dílo se nevztahuje na spotřební materiál, jako jsou žárovky či jiné předměty běžné spotřeby, u těchto částí díla platí záruka poskytovaná výrobcem.</w:t>
      </w:r>
    </w:p>
    <w:p w14:paraId="2D0D49B8" w14:textId="77777777" w:rsidR="006F4F7B" w:rsidRDefault="006F4F7B">
      <w:pPr>
        <w:jc w:val="both"/>
      </w:pPr>
    </w:p>
    <w:p w14:paraId="71D1E0F9"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Způsob uplatnění reklamace</w:t>
      </w:r>
    </w:p>
    <w:p w14:paraId="1BB09517" w14:textId="3D00B1BF" w:rsidR="00D34703" w:rsidRPr="00D34703" w:rsidRDefault="00D34703" w:rsidP="00D34703">
      <w:pPr>
        <w:numPr>
          <w:ilvl w:val="2"/>
          <w:numId w:val="2"/>
        </w:numPr>
        <w:ind w:left="1260"/>
        <w:jc w:val="both"/>
        <w:rPr>
          <w:rFonts w:ascii="Arial" w:hAnsi="Arial" w:cs="Arial"/>
        </w:rPr>
      </w:pPr>
      <w:r w:rsidRPr="00D34703">
        <w:rPr>
          <w:rFonts w:ascii="Arial" w:hAnsi="Arial" w:cs="Arial"/>
        </w:rPr>
        <w:t xml:space="preserve">Objednatel je povinen vady písemně reklamovat u Zhotovitele bez zbytečného odkladu po jejich zjištění, nejpozději však do konce záruční doby. Oznámení (reklamaci) odešle na adresu Zhotovitele uvedenou ve Smlouvě. V reklamaci musí být vady popsány nebo uvedeno, jak se projevují. Dále v reklamaci Objednatel uvede zvolený nárok z odpovědnosti za vady. Objednatel je oprávněn požadovat dle své volby odstranění vady, a to buď opravou a/nebo výměnou vadné části díla či přiměřenou slevu z Ceny. </w:t>
      </w:r>
    </w:p>
    <w:p w14:paraId="605444BB" w14:textId="77777777" w:rsidR="00D34703" w:rsidRPr="00080286" w:rsidRDefault="00D34703" w:rsidP="00D34703">
      <w:pPr>
        <w:numPr>
          <w:ilvl w:val="2"/>
          <w:numId w:val="2"/>
        </w:numPr>
        <w:ind w:left="1260"/>
        <w:jc w:val="both"/>
        <w:rPr>
          <w:rFonts w:ascii="Arial" w:hAnsi="Arial" w:cs="Arial"/>
        </w:rPr>
      </w:pPr>
      <w:r w:rsidRPr="00080286">
        <w:rPr>
          <w:rFonts w:ascii="Arial" w:hAnsi="Arial" w:cs="Arial"/>
        </w:rPr>
        <w:t>Reklamaci lze uplatnit nejpozději do posledního dne záruční doby, přičemž i reklamace odeslaná Objednatelem v poslední den záruční doby se považuje za včas uplatněnou.</w:t>
      </w:r>
    </w:p>
    <w:p w14:paraId="2282D62D" w14:textId="77777777" w:rsidR="00D34703" w:rsidRDefault="00D34703" w:rsidP="00BB3DEF">
      <w:pPr>
        <w:tabs>
          <w:tab w:val="left" w:pos="1855"/>
        </w:tabs>
        <w:jc w:val="both"/>
        <w:rPr>
          <w:rFonts w:ascii="Arial" w:hAnsi="Arial" w:cs="Arial"/>
        </w:rPr>
      </w:pPr>
    </w:p>
    <w:p w14:paraId="105F4016"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Podmínky odstranění reklamovaných vad</w:t>
      </w:r>
    </w:p>
    <w:p w14:paraId="312A4743" w14:textId="6AF3C3CD" w:rsidR="00D34703" w:rsidRPr="00900FE1" w:rsidRDefault="00D34703" w:rsidP="00D34703">
      <w:pPr>
        <w:numPr>
          <w:ilvl w:val="2"/>
          <w:numId w:val="2"/>
        </w:numPr>
        <w:ind w:left="1260"/>
        <w:jc w:val="both"/>
        <w:rPr>
          <w:rFonts w:ascii="Arial" w:hAnsi="Arial" w:cs="Arial"/>
        </w:rPr>
      </w:pPr>
      <w:r w:rsidRPr="00900FE1">
        <w:rPr>
          <w:rFonts w:ascii="Arial" w:hAnsi="Arial" w:cs="Arial"/>
        </w:rPr>
        <w:t xml:space="preserve">Bude-li Objednatel požadovat odstranění vad díla, Zhotovitel je povinen odstranit vady díla tak, že práce na odstranění vad díla budou zahájeny nejpozději do 10 kalendářních dnů od okamžiku jejich oznámení Zhotoviteli, popř. do 48 hodin v případě vad, které Objednatel označí za havarijní (havarijní vadou je taková vada, která brání řádnému užívání díla, nebo při jejíž neodstranění vzniká riziko vzniku škody). Zhotovitel je povinen odstranit vady v termínu dle dohody smluvních stran, jinak nejpozději do 30 kalendářních dnů od oznámení vady, popř. v případě havarijních vad do 5 kalendářních dnů. </w:t>
      </w:r>
    </w:p>
    <w:p w14:paraId="3DFCA2D1" w14:textId="77777777" w:rsidR="00D34703" w:rsidRPr="00900FE1" w:rsidRDefault="00D34703" w:rsidP="00D34703">
      <w:pPr>
        <w:numPr>
          <w:ilvl w:val="2"/>
          <w:numId w:val="2"/>
        </w:numPr>
        <w:ind w:left="1260"/>
        <w:jc w:val="both"/>
        <w:rPr>
          <w:rFonts w:ascii="Arial" w:hAnsi="Arial" w:cs="Arial"/>
        </w:rPr>
      </w:pPr>
      <w:r w:rsidRPr="00900FE1">
        <w:rPr>
          <w:rFonts w:ascii="Arial" w:hAnsi="Arial" w:cs="Arial"/>
        </w:rPr>
        <w:t>Pokud Zhotovitel neodstraní vady díla ve lhůtách podle bodu 18.5.1. této Smlouvy, je Objednatel oprávněn nadále požadovat jejich odstranění nebo namísto toho změnit zvolený nárok z odpovědnosti za vady na přiměřenou slevu z Ceny, od Smlouvy odstoupit nebo odstranit tyto vady díla sám, popřípadě prostřednictvím jím pověřené třetí osoby, a to na náklady Zhotovitele, který se je zavazuje do 30 kalendářních dnů poté, co mu Objednatel předloží jejich vyúčtování, Objednateli zaplatit.</w:t>
      </w:r>
    </w:p>
    <w:p w14:paraId="1FFEFEB9" w14:textId="77777777" w:rsidR="00D34703" w:rsidRPr="00900FE1" w:rsidRDefault="00D34703" w:rsidP="00D34703">
      <w:pPr>
        <w:numPr>
          <w:ilvl w:val="2"/>
          <w:numId w:val="2"/>
        </w:numPr>
        <w:ind w:left="1260"/>
        <w:jc w:val="both"/>
        <w:rPr>
          <w:rFonts w:ascii="Arial" w:hAnsi="Arial" w:cs="Arial"/>
        </w:rPr>
      </w:pPr>
      <w:r w:rsidRPr="00900FE1">
        <w:rPr>
          <w:rFonts w:ascii="Arial" w:hAnsi="Arial" w:cs="Arial"/>
        </w:rPr>
        <w:t>Vznikne-li spor o oprávněnost reklamace, má Objednatel právo zajistit znalecký posudek nezávislého soudního znalce s příslušnou specializací, který určí, zdali se jedná o vadu, kterou mělo dílo v době předání Objednateli a/nebo že se jedná o záruční vadu nebo se o vadu nejedná. Konstatuje-li znalecký posudek, že se jedná o vadu, kterou mělo dílo v době předání Objednateli a/nebo o záruční vadu, uhradí náklady na vyhotovení znaleckého posudku Zhotovitel, v opačném případě nese tyto náklady Objednatel. Vyjádření znalce je pro obě smluvní strany závazné a tyto se zavazují ho respektovat.</w:t>
      </w:r>
    </w:p>
    <w:p w14:paraId="6957047B" w14:textId="5D6F974F" w:rsidR="00BB3DEF" w:rsidRPr="00BB3DEF" w:rsidRDefault="00D34703" w:rsidP="00BB3DEF">
      <w:pPr>
        <w:numPr>
          <w:ilvl w:val="2"/>
          <w:numId w:val="2"/>
        </w:numPr>
        <w:ind w:left="1260"/>
        <w:jc w:val="both"/>
        <w:rPr>
          <w:rFonts w:ascii="Arial" w:hAnsi="Arial"/>
        </w:rPr>
      </w:pPr>
      <w:r w:rsidRPr="00900FE1">
        <w:rPr>
          <w:rFonts w:ascii="Arial" w:hAnsi="Arial" w:cs="Arial"/>
        </w:rPr>
        <w:t xml:space="preserve">O odstranění reklamované vady sepíše Objednatel protokol, ve kterém potvrdí odstranění vady nebo uvede důvody, ze kterých dovozuje, že vada nebyla řádně odstraněna. </w:t>
      </w:r>
      <w:bookmarkStart w:id="10" w:name="_Hlk158366469"/>
    </w:p>
    <w:p w14:paraId="0A06CBC2" w14:textId="77777777" w:rsidR="00BB3DEF" w:rsidRDefault="00BB3DEF" w:rsidP="00BB3DEF">
      <w:pPr>
        <w:jc w:val="both"/>
        <w:rPr>
          <w:rFonts w:ascii="Arial" w:hAnsi="Arial" w:cs="Arial"/>
        </w:rPr>
      </w:pPr>
    </w:p>
    <w:p w14:paraId="6D30055E" w14:textId="77777777" w:rsidR="00D34703" w:rsidRPr="00900FE1" w:rsidRDefault="00D34703" w:rsidP="00D34703">
      <w:pPr>
        <w:numPr>
          <w:ilvl w:val="1"/>
          <w:numId w:val="2"/>
        </w:numPr>
        <w:ind w:left="540" w:hanging="540"/>
        <w:jc w:val="both"/>
        <w:rPr>
          <w:rFonts w:ascii="Arial" w:hAnsi="Arial" w:cs="Arial"/>
          <w:u w:val="single"/>
        </w:rPr>
      </w:pPr>
      <w:r w:rsidRPr="00900FE1">
        <w:rPr>
          <w:rFonts w:ascii="Arial" w:hAnsi="Arial" w:cs="Arial"/>
          <w:u w:val="single"/>
        </w:rPr>
        <w:t xml:space="preserve">Přiměřená sleva z Ceny </w:t>
      </w:r>
    </w:p>
    <w:p w14:paraId="664ACB07" w14:textId="77777777" w:rsidR="00D34703" w:rsidRPr="00D34703" w:rsidRDefault="00D34703" w:rsidP="00D34703">
      <w:pPr>
        <w:numPr>
          <w:ilvl w:val="2"/>
          <w:numId w:val="2"/>
        </w:numPr>
        <w:ind w:left="1260"/>
        <w:jc w:val="both"/>
        <w:rPr>
          <w:rFonts w:ascii="Arial" w:hAnsi="Arial" w:cs="Arial"/>
        </w:rPr>
      </w:pPr>
      <w:r w:rsidRPr="00900FE1">
        <w:rPr>
          <w:rFonts w:ascii="Arial" w:hAnsi="Arial" w:cs="Arial"/>
        </w:rPr>
        <w:t xml:space="preserve">Uplatní-li Objednatel nárok na zaplacení přiměřené slevy z Ceny, zavazuje se jej Zhotovitel uspokojit, resp. o tuto slevu celkovou výši Ceny ponížit, popř. již uhrazenou část Ceny vrátit Objednateli. </w:t>
      </w:r>
      <w:bookmarkEnd w:id="10"/>
    </w:p>
    <w:p w14:paraId="5E5BAA53" w14:textId="77777777" w:rsidR="00D34703" w:rsidRDefault="00D34703" w:rsidP="00D733ED">
      <w:pPr>
        <w:pStyle w:val="Zkladntextodsazen21"/>
        <w:ind w:left="0" w:firstLine="0"/>
      </w:pPr>
    </w:p>
    <w:p w14:paraId="05E7C2CD" w14:textId="77777777" w:rsidR="00BB3DEF" w:rsidRPr="00C13781" w:rsidRDefault="00BB3DEF" w:rsidP="00BB3DEF">
      <w:pPr>
        <w:numPr>
          <w:ilvl w:val="1"/>
          <w:numId w:val="2"/>
        </w:numPr>
        <w:ind w:left="540" w:hanging="540"/>
        <w:jc w:val="both"/>
        <w:rPr>
          <w:rFonts w:ascii="Arial" w:hAnsi="Arial" w:cs="Arial"/>
        </w:rPr>
      </w:pPr>
      <w:r w:rsidRPr="00C13781">
        <w:rPr>
          <w:rFonts w:ascii="Arial" w:hAnsi="Arial" w:cs="Arial"/>
          <w:u w:val="single"/>
        </w:rPr>
        <w:t>Servis technologických zařízení v záruční době</w:t>
      </w:r>
    </w:p>
    <w:p w14:paraId="2728EE44" w14:textId="77777777" w:rsidR="00BB3DEF" w:rsidRDefault="00BB3DEF" w:rsidP="00BB3DEF">
      <w:pPr>
        <w:numPr>
          <w:ilvl w:val="2"/>
          <w:numId w:val="2"/>
        </w:numPr>
        <w:ind w:left="1260"/>
        <w:jc w:val="both"/>
        <w:rPr>
          <w:rFonts w:ascii="Arial" w:hAnsi="Arial" w:cs="Arial"/>
        </w:rPr>
      </w:pPr>
      <w:r w:rsidRPr="00C13781">
        <w:rPr>
          <w:rFonts w:ascii="Arial" w:hAnsi="Arial" w:cs="Arial"/>
        </w:rPr>
        <w:t xml:space="preserve">Je-li součástí díla i dodávka technologických zařízení, strojů nebo přístrojů, u nichž je příslušnými právními předpisy nebo výrobcem takového zařízení </w:t>
      </w:r>
      <w:r>
        <w:rPr>
          <w:rFonts w:ascii="Arial" w:hAnsi="Arial" w:cs="Arial"/>
        </w:rPr>
        <w:t>vyžadována</w:t>
      </w:r>
      <w:r w:rsidRPr="00C13781">
        <w:rPr>
          <w:rFonts w:ascii="Arial" w:hAnsi="Arial" w:cs="Arial"/>
        </w:rPr>
        <w:t xml:space="preserve"> servisní prohlídka či jiný úkon spojený s provozem takového zařízení, je Zhotovitel povinen v průběhu jejich záruční doby všechny tyto úkony řádně a včas provést nebo zabezpečit jejich provedení třetí osobou</w:t>
      </w:r>
      <w:r>
        <w:rPr>
          <w:rFonts w:ascii="Arial" w:hAnsi="Arial" w:cs="Arial"/>
        </w:rPr>
        <w:t>, a to ve lhůtách a termínech předepsaných příslušnými právními předpisy nebo výrobcem takového zařízení</w:t>
      </w:r>
      <w:r w:rsidRPr="00C13781">
        <w:rPr>
          <w:rFonts w:ascii="Arial" w:hAnsi="Arial" w:cs="Arial"/>
        </w:rPr>
        <w:t xml:space="preserve">. Náklady s tím spojené </w:t>
      </w:r>
      <w:r w:rsidRPr="00C13781">
        <w:rPr>
          <w:rFonts w:ascii="Arial" w:hAnsi="Arial" w:cs="Arial"/>
          <w:b/>
          <w:bCs/>
        </w:rPr>
        <w:t xml:space="preserve">jsou součástí </w:t>
      </w:r>
      <w:r>
        <w:rPr>
          <w:rFonts w:ascii="Arial" w:hAnsi="Arial" w:cs="Arial"/>
          <w:b/>
          <w:bCs/>
        </w:rPr>
        <w:t>C</w:t>
      </w:r>
      <w:r w:rsidRPr="00C13781">
        <w:rPr>
          <w:rFonts w:ascii="Arial" w:hAnsi="Arial" w:cs="Arial"/>
          <w:b/>
          <w:bCs/>
        </w:rPr>
        <w:t>eny</w:t>
      </w:r>
      <w:r w:rsidRPr="00C13781">
        <w:rPr>
          <w:rFonts w:ascii="Arial" w:hAnsi="Arial" w:cs="Arial"/>
        </w:rPr>
        <w:t>.</w:t>
      </w:r>
    </w:p>
    <w:p w14:paraId="06F9CAF5" w14:textId="77777777" w:rsidR="00BB3DEF" w:rsidRDefault="00BB3DEF" w:rsidP="00D733ED">
      <w:pPr>
        <w:pStyle w:val="Zkladntextodsazen21"/>
        <w:ind w:left="0" w:firstLine="0"/>
      </w:pPr>
    </w:p>
    <w:p w14:paraId="4DC2F80E" w14:textId="77777777" w:rsidR="008D7FAA" w:rsidRDefault="008D7FAA" w:rsidP="00D733ED">
      <w:pPr>
        <w:pStyle w:val="Zkladntextodsazen21"/>
        <w:ind w:left="0" w:firstLine="0"/>
      </w:pPr>
    </w:p>
    <w:p w14:paraId="7DA229BC" w14:textId="77777777" w:rsidR="00314260" w:rsidRPr="006737D7" w:rsidRDefault="00314260"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bookmarkStart w:id="11" w:name="_Hlk130902019"/>
      <w:r w:rsidRPr="006737D7">
        <w:rPr>
          <w:rFonts w:ascii="Arial" w:hAnsi="Arial" w:cs="Arial"/>
          <w:b/>
          <w:caps/>
        </w:rPr>
        <w:lastRenderedPageBreak/>
        <w:t>PROHLÁŠENÍ ZHOTOVITELE K MEZINÁRODNÍM SANKCÍM</w:t>
      </w:r>
    </w:p>
    <w:p w14:paraId="51280D9A" w14:textId="77777777" w:rsidR="00314260" w:rsidRPr="006737D7" w:rsidRDefault="00314260" w:rsidP="00314260">
      <w:pPr>
        <w:ind w:left="708"/>
        <w:jc w:val="both"/>
        <w:rPr>
          <w:rFonts w:ascii="Arial" w:hAnsi="Arial" w:cs="Arial"/>
        </w:rPr>
      </w:pPr>
    </w:p>
    <w:p w14:paraId="089EB3FA" w14:textId="77777777" w:rsidR="00314260" w:rsidRPr="006737D7" w:rsidRDefault="00314260" w:rsidP="00571B98">
      <w:pPr>
        <w:numPr>
          <w:ilvl w:val="1"/>
          <w:numId w:val="2"/>
        </w:numPr>
        <w:ind w:left="540" w:hanging="540"/>
        <w:jc w:val="both"/>
        <w:rPr>
          <w:rFonts w:ascii="Arial" w:hAnsi="Arial" w:cs="Arial"/>
          <w:u w:val="single"/>
        </w:rPr>
      </w:pPr>
      <w:r w:rsidRPr="006737D7">
        <w:rPr>
          <w:rFonts w:ascii="Arial" w:hAnsi="Arial" w:cs="Arial"/>
          <w:u w:val="single"/>
        </w:rPr>
        <w:t xml:space="preserve">Prohlášení </w:t>
      </w:r>
      <w:r w:rsidR="006E58F9" w:rsidRPr="006737D7">
        <w:rPr>
          <w:rFonts w:ascii="Arial" w:hAnsi="Arial" w:cs="Arial"/>
          <w:u w:val="single"/>
        </w:rPr>
        <w:t>zhotovitele</w:t>
      </w:r>
    </w:p>
    <w:p w14:paraId="4B6B27EE" w14:textId="4CCF8F79" w:rsidR="00314260" w:rsidRPr="006737D7" w:rsidRDefault="00314260" w:rsidP="00314260">
      <w:pPr>
        <w:ind w:left="540"/>
        <w:jc w:val="both"/>
        <w:rPr>
          <w:rFonts w:ascii="Arial" w:hAnsi="Arial" w:cs="Arial"/>
        </w:rPr>
      </w:pPr>
      <w:r w:rsidRPr="006737D7">
        <w:rPr>
          <w:rFonts w:ascii="Arial" w:hAnsi="Arial" w:cs="Arial"/>
        </w:rPr>
        <w:t xml:space="preserve">Jako </w:t>
      </w:r>
      <w:r w:rsidR="002D7A9E" w:rsidRPr="006737D7">
        <w:rPr>
          <w:rFonts w:ascii="Arial" w:hAnsi="Arial" w:cs="Arial"/>
        </w:rPr>
        <w:t>Z</w:t>
      </w:r>
      <w:r w:rsidR="006E58F9" w:rsidRPr="006737D7">
        <w:rPr>
          <w:rFonts w:ascii="Arial" w:hAnsi="Arial" w:cs="Arial"/>
        </w:rPr>
        <w:t>hotovitel</w:t>
      </w:r>
      <w:r w:rsidRPr="006737D7">
        <w:rPr>
          <w:rFonts w:ascii="Arial" w:hAnsi="Arial" w:cs="Arial"/>
        </w:rPr>
        <w:t xml:space="preserve"> touto </w:t>
      </w:r>
      <w:r w:rsidR="00AA324D">
        <w:rPr>
          <w:rFonts w:ascii="Arial" w:hAnsi="Arial" w:cs="Arial"/>
        </w:rPr>
        <w:t>S</w:t>
      </w:r>
      <w:r w:rsidRPr="006737D7">
        <w:rPr>
          <w:rFonts w:ascii="Arial" w:hAnsi="Arial" w:cs="Arial"/>
        </w:rPr>
        <w:t>mlouvou sjednané veřejné zakázky prohlašuji, že:</w:t>
      </w:r>
    </w:p>
    <w:p w14:paraId="68E7B272" w14:textId="77777777" w:rsidR="00314260" w:rsidRPr="006737D7" w:rsidRDefault="00314260" w:rsidP="00571B98">
      <w:pPr>
        <w:numPr>
          <w:ilvl w:val="2"/>
          <w:numId w:val="2"/>
        </w:numPr>
        <w:ind w:left="1260"/>
        <w:jc w:val="both"/>
        <w:rPr>
          <w:rFonts w:ascii="Arial" w:hAnsi="Arial" w:cs="Arial"/>
        </w:rPr>
      </w:pPr>
      <w:r w:rsidRPr="006737D7">
        <w:rPr>
          <w:rFonts w:ascii="Arial" w:hAnsi="Arial" w:cs="Arial"/>
        </w:rPr>
        <w:t>nejsem dodavatelem ve smyslu nařízení Rady EU č. 2022/576, tj. nejsem:</w:t>
      </w:r>
    </w:p>
    <w:p w14:paraId="1BB5A937" w14:textId="77777777"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ruským státním příslušníkem, fyzickou či právnickou osobou, subjektem či orgánem se sídlem v Rusku,</w:t>
      </w:r>
    </w:p>
    <w:p w14:paraId="232968BE" w14:textId="51BFEF65"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právnickou osobou, subjektem nebo orgánem, který je z více než 50 % přímo či nepřímo vlastněný některým ze subjektů uvedených v písmen</w:t>
      </w:r>
      <w:r w:rsidR="00D34703">
        <w:rPr>
          <w:rFonts w:ascii="Arial" w:eastAsia="Arial" w:hAnsi="Arial" w:cs="Arial"/>
        </w:rPr>
        <w:t>u</w:t>
      </w:r>
      <w:r w:rsidRPr="006737D7">
        <w:rPr>
          <w:rFonts w:ascii="Arial" w:eastAsia="Arial" w:hAnsi="Arial" w:cs="Arial"/>
        </w:rPr>
        <w:t xml:space="preserve"> a), nebo</w:t>
      </w:r>
    </w:p>
    <w:p w14:paraId="06A3F8A0" w14:textId="4B4FD8BF" w:rsidR="00314260" w:rsidRPr="006737D7" w:rsidRDefault="00314260" w:rsidP="00314260">
      <w:pPr>
        <w:pStyle w:val="Odstavecseseznamem"/>
        <w:numPr>
          <w:ilvl w:val="0"/>
          <w:numId w:val="19"/>
        </w:numPr>
        <w:suppressAutoHyphens w:val="0"/>
        <w:autoSpaceDE w:val="0"/>
        <w:autoSpaceDN w:val="0"/>
        <w:adjustRightInd w:val="0"/>
        <w:ind w:left="1701" w:hanging="425"/>
        <w:contextualSpacing/>
        <w:jc w:val="both"/>
        <w:rPr>
          <w:rFonts w:ascii="Arial" w:eastAsia="Arial" w:hAnsi="Arial" w:cs="Arial"/>
        </w:rPr>
      </w:pPr>
      <w:r w:rsidRPr="006737D7">
        <w:rPr>
          <w:rFonts w:ascii="Arial" w:eastAsia="Arial" w:hAnsi="Arial" w:cs="Arial"/>
        </w:rPr>
        <w:t>fyzickou nebo právnickou osobou, subjektem nebo orgánem, který jedná jménem nebo na pokyn některého ze subjektů uvedených v písmen</w:t>
      </w:r>
      <w:r w:rsidR="00D34703">
        <w:rPr>
          <w:rFonts w:ascii="Arial" w:eastAsia="Arial" w:hAnsi="Arial" w:cs="Arial"/>
        </w:rPr>
        <w:t>u</w:t>
      </w:r>
      <w:r w:rsidRPr="006737D7">
        <w:rPr>
          <w:rFonts w:ascii="Arial" w:eastAsia="Arial" w:hAnsi="Arial" w:cs="Arial"/>
        </w:rPr>
        <w:t xml:space="preserve"> a) nebo b).</w:t>
      </w:r>
    </w:p>
    <w:p w14:paraId="5B85BD0F" w14:textId="77777777" w:rsidR="00314260" w:rsidRPr="006737D7" w:rsidRDefault="00314260" w:rsidP="00571B98">
      <w:pPr>
        <w:numPr>
          <w:ilvl w:val="2"/>
          <w:numId w:val="2"/>
        </w:numPr>
        <w:ind w:left="1260"/>
        <w:jc w:val="both"/>
        <w:rPr>
          <w:rFonts w:ascii="Arial" w:hAnsi="Arial" w:cs="Arial"/>
        </w:rPr>
      </w:pPr>
      <w:r w:rsidRPr="006737D7">
        <w:rPr>
          <w:rFonts w:ascii="Arial" w:hAnsi="Arial" w:cs="Arial"/>
        </w:rPr>
        <w:t>nevyužiji při plnění veřejné zakázky poddodavatele, který by naplnil výše uvedené pod bodem 1</w:t>
      </w:r>
      <w:r w:rsidR="00054CEF" w:rsidRPr="006737D7">
        <w:rPr>
          <w:rFonts w:ascii="Arial" w:hAnsi="Arial" w:cs="Arial"/>
        </w:rPr>
        <w:t>9</w:t>
      </w:r>
      <w:r w:rsidRPr="006737D7">
        <w:rPr>
          <w:rFonts w:ascii="Arial" w:hAnsi="Arial" w:cs="Arial"/>
        </w:rPr>
        <w:t>.1.</w:t>
      </w:r>
      <w:r w:rsidR="00054CEF" w:rsidRPr="006737D7">
        <w:rPr>
          <w:rFonts w:ascii="Arial" w:hAnsi="Arial" w:cs="Arial"/>
        </w:rPr>
        <w:t>1</w:t>
      </w:r>
      <w:r w:rsidRPr="006737D7">
        <w:rPr>
          <w:rFonts w:ascii="Arial" w:hAnsi="Arial" w:cs="Arial"/>
        </w:rPr>
        <w:t xml:space="preserve"> písm. a) – c), pokud by plnil více než 10 % hodnoty zakázky.</w:t>
      </w:r>
    </w:p>
    <w:p w14:paraId="34B2C55C" w14:textId="77777777" w:rsidR="00314260" w:rsidRPr="006737D7" w:rsidRDefault="00314260" w:rsidP="00571B98">
      <w:pPr>
        <w:numPr>
          <w:ilvl w:val="2"/>
          <w:numId w:val="2"/>
        </w:numPr>
        <w:ind w:left="1260"/>
        <w:jc w:val="both"/>
        <w:rPr>
          <w:rFonts w:ascii="Arial" w:hAnsi="Arial" w:cs="Arial"/>
        </w:rPr>
      </w:pPr>
      <w:r w:rsidRPr="006737D7">
        <w:rPr>
          <w:rFonts w:ascii="Arial" w:hAnsi="Arial" w:cs="Arial"/>
        </w:rPr>
        <w:t>neobchoduji se sankcionovaným zbožím, které se nachází v Rusku nebo Bělorusku</w:t>
      </w:r>
      <w:r w:rsidR="002D7A9E" w:rsidRPr="006737D7">
        <w:rPr>
          <w:rFonts w:ascii="Arial" w:hAnsi="Arial" w:cs="Arial"/>
        </w:rPr>
        <w:t>,</w:t>
      </w:r>
      <w:r w:rsidRPr="006737D7">
        <w:rPr>
          <w:rFonts w:ascii="Arial" w:hAnsi="Arial" w:cs="Arial"/>
        </w:rPr>
        <w:t xml:space="preserve"> či z Ruska nebo Běloruska pochází</w:t>
      </w:r>
      <w:r w:rsidR="002D7A9E" w:rsidRPr="006737D7">
        <w:rPr>
          <w:rFonts w:ascii="Arial" w:hAnsi="Arial" w:cs="Arial"/>
        </w:rPr>
        <w:t>,</w:t>
      </w:r>
      <w:r w:rsidRPr="006737D7">
        <w:rPr>
          <w:rFonts w:ascii="Arial" w:hAnsi="Arial" w:cs="Arial"/>
        </w:rPr>
        <w:t xml:space="preserve"> a nenabízím takové zboží v rámci plnění veřejných zakázek.</w:t>
      </w:r>
    </w:p>
    <w:p w14:paraId="494A3D41" w14:textId="77777777" w:rsidR="00314260" w:rsidRPr="006737D7" w:rsidRDefault="00314260" w:rsidP="00571B98">
      <w:pPr>
        <w:numPr>
          <w:ilvl w:val="2"/>
          <w:numId w:val="2"/>
        </w:numPr>
        <w:ind w:left="1260"/>
        <w:jc w:val="both"/>
        <w:rPr>
          <w:rFonts w:ascii="Arial" w:hAnsi="Arial" w:cs="Arial"/>
        </w:rPr>
      </w:pPr>
      <w:r w:rsidRPr="006737D7">
        <w:rPr>
          <w:rFonts w:ascii="Arial" w:hAnsi="Arial" w:cs="Arial"/>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01CB07E" w14:textId="77777777" w:rsidR="00314260" w:rsidRPr="006737D7" w:rsidRDefault="00314260" w:rsidP="00314260">
      <w:pPr>
        <w:pStyle w:val="Odstavecseseznamem"/>
        <w:tabs>
          <w:tab w:val="left" w:pos="2340"/>
        </w:tabs>
        <w:ind w:left="360"/>
        <w:jc w:val="both"/>
        <w:rPr>
          <w:rFonts w:ascii="Arial" w:eastAsia="Arial" w:hAnsi="Arial" w:cs="Arial"/>
        </w:rPr>
      </w:pPr>
    </w:p>
    <w:p w14:paraId="27ABAF5C" w14:textId="77777777" w:rsidR="00314260" w:rsidRPr="006737D7" w:rsidRDefault="00314260" w:rsidP="00571B98">
      <w:pPr>
        <w:numPr>
          <w:ilvl w:val="1"/>
          <w:numId w:val="2"/>
        </w:numPr>
        <w:ind w:left="540" w:hanging="540"/>
        <w:jc w:val="both"/>
        <w:rPr>
          <w:rFonts w:ascii="Arial" w:hAnsi="Arial" w:cs="Arial"/>
        </w:rPr>
      </w:pPr>
      <w:r w:rsidRPr="006737D7">
        <w:rPr>
          <w:rFonts w:ascii="Arial" w:hAnsi="Arial" w:cs="Arial"/>
          <w:u w:val="single"/>
        </w:rPr>
        <w:t xml:space="preserve">Změna v prohlášení </w:t>
      </w:r>
      <w:r w:rsidR="006E58F9" w:rsidRPr="006737D7">
        <w:rPr>
          <w:rFonts w:ascii="Arial" w:hAnsi="Arial" w:cs="Arial"/>
          <w:u w:val="single"/>
        </w:rPr>
        <w:t>zhotovitele</w:t>
      </w:r>
    </w:p>
    <w:p w14:paraId="0073313F" w14:textId="5E02C735" w:rsidR="00314260" w:rsidRPr="00D34703" w:rsidRDefault="00D34703" w:rsidP="00D34703">
      <w:pPr>
        <w:numPr>
          <w:ilvl w:val="2"/>
          <w:numId w:val="2"/>
        </w:numPr>
        <w:ind w:left="1260"/>
        <w:jc w:val="both"/>
        <w:rPr>
          <w:rFonts w:ascii="Arial" w:hAnsi="Arial" w:cs="Arial"/>
        </w:rPr>
      </w:pPr>
      <w:r w:rsidRPr="00080286">
        <w:rPr>
          <w:rFonts w:ascii="Arial" w:eastAsia="Arial" w:hAnsi="Arial" w:cs="Arial"/>
        </w:rPr>
        <w:t>Zhotovitel je povinen bez zbytečného odkladu</w:t>
      </w:r>
      <w:r>
        <w:rPr>
          <w:rFonts w:ascii="Arial" w:eastAsia="Arial" w:hAnsi="Arial" w:cs="Arial"/>
        </w:rPr>
        <w:t>, nejpozději však do 3 pracovních dnů,</w:t>
      </w:r>
      <w:r w:rsidRPr="00080286">
        <w:rPr>
          <w:rFonts w:ascii="Arial" w:eastAsia="Arial" w:hAnsi="Arial" w:cs="Arial"/>
        </w:rPr>
        <w:t xml:space="preserve"> oznámit Objednateli veškeré změny proti prohlášení v bodě 19.1 tohoto článku, pokud nastanou v průběhu </w:t>
      </w:r>
      <w:r>
        <w:rPr>
          <w:rFonts w:ascii="Arial" w:eastAsia="Arial" w:hAnsi="Arial" w:cs="Arial"/>
        </w:rPr>
        <w:t>provádění díla</w:t>
      </w:r>
      <w:r w:rsidRPr="00080286">
        <w:rPr>
          <w:rFonts w:ascii="Arial" w:eastAsia="Arial" w:hAnsi="Arial" w:cs="Arial"/>
        </w:rPr>
        <w:t xml:space="preserve"> dle této Smlouvy</w:t>
      </w:r>
      <w:r w:rsidR="00314260" w:rsidRPr="00D34703">
        <w:rPr>
          <w:rFonts w:ascii="Arial" w:eastAsia="Arial" w:hAnsi="Arial" w:cs="Arial"/>
        </w:rPr>
        <w:t>.</w:t>
      </w:r>
    </w:p>
    <w:p w14:paraId="5E34E2AD" w14:textId="77777777" w:rsidR="00314260" w:rsidRPr="006737D7" w:rsidRDefault="00314260" w:rsidP="00314260">
      <w:pPr>
        <w:ind w:left="1260"/>
        <w:jc w:val="both"/>
        <w:rPr>
          <w:rFonts w:ascii="Arial" w:hAnsi="Arial" w:cs="Arial"/>
        </w:rPr>
      </w:pPr>
    </w:p>
    <w:p w14:paraId="2DE8E7CF" w14:textId="77777777" w:rsidR="00314260" w:rsidRPr="006737D7" w:rsidRDefault="00314260" w:rsidP="00571B98">
      <w:pPr>
        <w:numPr>
          <w:ilvl w:val="1"/>
          <w:numId w:val="2"/>
        </w:numPr>
        <w:ind w:left="540" w:hanging="540"/>
        <w:jc w:val="both"/>
        <w:rPr>
          <w:rFonts w:ascii="Arial" w:hAnsi="Arial" w:cs="Arial"/>
        </w:rPr>
      </w:pPr>
      <w:r w:rsidRPr="006737D7">
        <w:rPr>
          <w:rFonts w:ascii="Arial" w:hAnsi="Arial" w:cs="Arial"/>
          <w:u w:val="single"/>
        </w:rPr>
        <w:t>Nepravdivé informace v prohlášení</w:t>
      </w:r>
    </w:p>
    <w:p w14:paraId="5B11B0C9" w14:textId="2BA11233" w:rsidR="00D34703" w:rsidRPr="00080286" w:rsidRDefault="00D34703" w:rsidP="00D34703">
      <w:pPr>
        <w:numPr>
          <w:ilvl w:val="2"/>
          <w:numId w:val="2"/>
        </w:numPr>
        <w:ind w:left="1260"/>
        <w:jc w:val="both"/>
        <w:rPr>
          <w:rFonts w:ascii="Arial" w:hAnsi="Arial" w:cs="Arial"/>
        </w:rPr>
      </w:pPr>
      <w:r w:rsidRPr="00080286">
        <w:rPr>
          <w:rFonts w:ascii="Arial" w:eastAsia="Arial" w:hAnsi="Arial" w:cs="Arial"/>
        </w:rPr>
        <w:t>Pokud Objednatel zjistí, že Zhotovitel učinil nepravdivé prohlášení dle bodu 19.1 tohoto článku nebo že neoznámil bezodkladně změny dle bodu 19.2 tohoto článku, sdělí tuto skutečnost Objednatel Zhotoviteli a Objednatel je v takovém případě oprávněn od této Smlouvy odstoupit.</w:t>
      </w:r>
    </w:p>
    <w:bookmarkEnd w:id="11"/>
    <w:p w14:paraId="50B7FEE3" w14:textId="77777777" w:rsidR="00314260" w:rsidRDefault="00314260">
      <w:pPr>
        <w:pStyle w:val="Zkladntextodsazen21"/>
      </w:pPr>
    </w:p>
    <w:p w14:paraId="3DBA2B93"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Vlastnictví díla a nebezpečí škody na díle</w:t>
      </w:r>
    </w:p>
    <w:p w14:paraId="2A266977" w14:textId="77777777" w:rsidR="00723FFF" w:rsidRDefault="00723FFF">
      <w:pPr>
        <w:ind w:left="708"/>
        <w:jc w:val="both"/>
        <w:rPr>
          <w:rFonts w:ascii="Arial" w:hAnsi="Arial" w:cs="Arial"/>
        </w:rPr>
      </w:pPr>
    </w:p>
    <w:p w14:paraId="1EA8C383" w14:textId="77777777" w:rsidR="00723FFF" w:rsidRDefault="00723FFF" w:rsidP="00571B98">
      <w:pPr>
        <w:numPr>
          <w:ilvl w:val="1"/>
          <w:numId w:val="2"/>
        </w:numPr>
        <w:ind w:left="540" w:hanging="540"/>
        <w:jc w:val="both"/>
        <w:rPr>
          <w:rFonts w:ascii="Arial" w:hAnsi="Arial" w:cs="Arial"/>
        </w:rPr>
      </w:pPr>
      <w:bookmarkStart w:id="12" w:name="_Hlk479673082"/>
      <w:r>
        <w:rPr>
          <w:rFonts w:ascii="Arial" w:hAnsi="Arial" w:cs="Arial"/>
          <w:u w:val="single"/>
        </w:rPr>
        <w:t>Vlastnictví díla</w:t>
      </w:r>
    </w:p>
    <w:p w14:paraId="4B6144CB" w14:textId="77777777" w:rsidR="00723FFF" w:rsidRDefault="00723FFF" w:rsidP="00571B98">
      <w:pPr>
        <w:numPr>
          <w:ilvl w:val="2"/>
          <w:numId w:val="2"/>
        </w:numPr>
        <w:ind w:left="1260"/>
        <w:jc w:val="both"/>
        <w:rPr>
          <w:rFonts w:ascii="Arial" w:hAnsi="Arial" w:cs="Arial"/>
        </w:rPr>
      </w:pPr>
      <w:r>
        <w:rPr>
          <w:rFonts w:ascii="Arial" w:hAnsi="Arial" w:cs="Arial"/>
        </w:rPr>
        <w:t xml:space="preserve">Vlastníkem zhotovovaného díla je od počátku Objednatel. </w:t>
      </w:r>
      <w:r w:rsidR="00D34703">
        <w:rPr>
          <w:rFonts w:ascii="Arial" w:hAnsi="Arial" w:cs="Arial"/>
        </w:rPr>
        <w:t>Smluvní strany pro vyloučení pochybností prohlašují, že toto se nevztahuje na nezabudovaný materiál umístěný na staveništi v průběhu provádění díla.</w:t>
      </w:r>
      <w:r w:rsidR="00D34703" w:rsidRPr="00080286">
        <w:rPr>
          <w:rFonts w:ascii="Arial" w:hAnsi="Arial" w:cs="Arial"/>
        </w:rPr>
        <w:t xml:space="preserve"> </w:t>
      </w:r>
    </w:p>
    <w:bookmarkEnd w:id="12"/>
    <w:p w14:paraId="6D98EF2B" w14:textId="77777777" w:rsidR="00723FFF" w:rsidRDefault="00723FFF">
      <w:pPr>
        <w:ind w:left="1056"/>
        <w:jc w:val="both"/>
        <w:rPr>
          <w:rFonts w:ascii="Arial" w:hAnsi="Arial" w:cs="Arial"/>
        </w:rPr>
      </w:pPr>
    </w:p>
    <w:p w14:paraId="1F1C3325"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Nebezpečí škody na díle</w:t>
      </w:r>
    </w:p>
    <w:p w14:paraId="17E2C2EC" w14:textId="77777777" w:rsidR="00D34703" w:rsidRPr="00080286" w:rsidRDefault="00D34703" w:rsidP="00D34703">
      <w:pPr>
        <w:numPr>
          <w:ilvl w:val="2"/>
          <w:numId w:val="2"/>
        </w:numPr>
        <w:ind w:left="1260"/>
        <w:jc w:val="both"/>
        <w:rPr>
          <w:rFonts w:ascii="Arial" w:hAnsi="Arial" w:cs="Arial"/>
        </w:rPr>
      </w:pPr>
      <w:r w:rsidRPr="00080286">
        <w:rPr>
          <w:rFonts w:ascii="Arial" w:hAnsi="Arial" w:cs="Arial"/>
        </w:rPr>
        <w:t xml:space="preserve">Nebezpečí škody na díle nese od počátku Zhotovitel, a to až do doby řádného předání a převzetí díla bez vad a nedodělků mezi Zhotovitelem a Objednatelem. Veškeré škody způsobené Zhotovitelem při provádění díla Objednateli či třetím osobám se zavazuje Zhotovitel </w:t>
      </w:r>
      <w:r>
        <w:rPr>
          <w:rFonts w:ascii="Arial" w:hAnsi="Arial" w:cs="Arial"/>
        </w:rPr>
        <w:t xml:space="preserve">dle volby Objednatele buď </w:t>
      </w:r>
      <w:r w:rsidRPr="00080286">
        <w:rPr>
          <w:rFonts w:ascii="Arial" w:hAnsi="Arial" w:cs="Arial"/>
        </w:rPr>
        <w:t>odstranit či uhradit škodu v penězích.</w:t>
      </w:r>
      <w:r>
        <w:rPr>
          <w:rFonts w:ascii="Arial" w:hAnsi="Arial" w:cs="Arial"/>
        </w:rPr>
        <w:t xml:space="preserve"> </w:t>
      </w:r>
    </w:p>
    <w:p w14:paraId="715C9F37" w14:textId="77777777" w:rsidR="00314260" w:rsidRDefault="00314260">
      <w:pPr>
        <w:jc w:val="both"/>
        <w:rPr>
          <w:rFonts w:ascii="Arial" w:hAnsi="Arial" w:cs="Arial"/>
        </w:rPr>
      </w:pPr>
    </w:p>
    <w:p w14:paraId="0954E5C3"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Zajištění závazků Zhotovitele</w:t>
      </w:r>
    </w:p>
    <w:p w14:paraId="18FF2928" w14:textId="77777777" w:rsidR="00723FFF" w:rsidRDefault="00723FFF">
      <w:pPr>
        <w:jc w:val="both"/>
        <w:rPr>
          <w:rFonts w:ascii="Arial" w:hAnsi="Arial" w:cs="Arial"/>
          <w:u w:val="single"/>
        </w:rPr>
      </w:pPr>
    </w:p>
    <w:p w14:paraId="0FDAA9AB" w14:textId="77777777" w:rsidR="00723FFF" w:rsidRPr="006737D7" w:rsidRDefault="00723FFF" w:rsidP="00571B98">
      <w:pPr>
        <w:numPr>
          <w:ilvl w:val="1"/>
          <w:numId w:val="2"/>
        </w:numPr>
        <w:ind w:left="540" w:hanging="540"/>
        <w:jc w:val="both"/>
        <w:rPr>
          <w:rFonts w:ascii="Arial" w:hAnsi="Arial" w:cs="Arial"/>
        </w:rPr>
      </w:pPr>
      <w:r w:rsidRPr="006737D7">
        <w:rPr>
          <w:rFonts w:ascii="Arial" w:hAnsi="Arial" w:cs="Arial"/>
          <w:u w:val="single"/>
        </w:rPr>
        <w:t>Zajištění závazků Zhotovitele po dobu realizace díla</w:t>
      </w:r>
    </w:p>
    <w:p w14:paraId="52ABB932" w14:textId="03C8CFE0" w:rsidR="00D34703" w:rsidRPr="00080286" w:rsidRDefault="00D34703" w:rsidP="00D34703">
      <w:pPr>
        <w:numPr>
          <w:ilvl w:val="2"/>
          <w:numId w:val="2"/>
        </w:numPr>
        <w:ind w:left="1260"/>
        <w:jc w:val="both"/>
        <w:rPr>
          <w:rFonts w:ascii="Arial" w:hAnsi="Arial" w:cs="Arial"/>
        </w:rPr>
      </w:pPr>
      <w:r w:rsidRPr="00080286">
        <w:rPr>
          <w:rFonts w:ascii="Arial" w:hAnsi="Arial" w:cs="Arial"/>
        </w:rPr>
        <w:t xml:space="preserve">Zhotovitel je povinen předat Objednateli bankovní záruku ve </w:t>
      </w:r>
      <w:r w:rsidRPr="00080286">
        <w:rPr>
          <w:rFonts w:ascii="Arial" w:hAnsi="Arial" w:cs="Arial"/>
          <w:b/>
        </w:rPr>
        <w:t>výši 3 %</w:t>
      </w:r>
      <w:r w:rsidRPr="00080286">
        <w:rPr>
          <w:rFonts w:ascii="Arial" w:hAnsi="Arial" w:cs="Arial"/>
        </w:rPr>
        <w:t xml:space="preserve"> ze sjednané </w:t>
      </w:r>
      <w:r>
        <w:rPr>
          <w:rFonts w:ascii="Arial" w:hAnsi="Arial" w:cs="Arial"/>
        </w:rPr>
        <w:t>C</w:t>
      </w:r>
      <w:r w:rsidRPr="00080286">
        <w:rPr>
          <w:rFonts w:ascii="Arial" w:hAnsi="Arial" w:cs="Arial"/>
        </w:rPr>
        <w:t xml:space="preserve">eny (bez DPH), a to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Případná změna sjednané </w:t>
      </w:r>
      <w:r>
        <w:rPr>
          <w:rFonts w:ascii="Arial" w:hAnsi="Arial" w:cs="Arial"/>
        </w:rPr>
        <w:t>C</w:t>
      </w:r>
      <w:r w:rsidRPr="00080286">
        <w:rPr>
          <w:rFonts w:ascii="Arial" w:hAnsi="Arial" w:cs="Arial"/>
        </w:rPr>
        <w:t>eny v rámci uzavřených dodatků ke Smlouvě nemá na výši bankovní záruky žádný dopad.</w:t>
      </w:r>
    </w:p>
    <w:p w14:paraId="20EC9639" w14:textId="49DB772D"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Bankovní záruka poskytnutá Zhotovitelem musí být </w:t>
      </w:r>
      <w:r>
        <w:rPr>
          <w:rFonts w:ascii="Arial" w:hAnsi="Arial" w:cs="Arial"/>
        </w:rPr>
        <w:t xml:space="preserve">vystavena bankou s licencí na území České republiky a musí být </w:t>
      </w:r>
      <w:r w:rsidRPr="00080286">
        <w:rPr>
          <w:rFonts w:ascii="Arial" w:hAnsi="Arial" w:cs="Arial"/>
        </w:rPr>
        <w:t xml:space="preserve">platná po celou dobu provádění díla až do předání díla bez vad a nedodělků, resp. v případě převzetí díla s vadami a nedodělky, až do doby odstranění všech vad a nedodělků. </w:t>
      </w:r>
    </w:p>
    <w:p w14:paraId="2F4BC121" w14:textId="0377D909"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lastRenderedPageBreak/>
        <w:t>Z bankovní záruky poskytnuté Zhotovitelem musí vyplývat bezpodmínečné právo Objednatele čerpat na první výzvu finanční prostředky v případě, že během provádění díla nesplní Zhotovitel své povinnosti vyplývající ze Smlouvy nebo v případě, kdy Objednateli vznikne ze Smlouvy nárok na smluvní pokutu či náhradu újmy. Výstavce není oprávněn vymínit si v záruční listině právo uplatnění námitek vůči věřiteli. Pokud tomu tak není, neodpovídá bankovní záruka podmínkám Smlouvy.</w:t>
      </w:r>
    </w:p>
    <w:p w14:paraId="083CE037" w14:textId="566033FB"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Bankovní záruku předloží Zhotovitel Objednateli v originále nejpozději do </w:t>
      </w:r>
      <w:r>
        <w:rPr>
          <w:rFonts w:ascii="Arial" w:hAnsi="Arial" w:cs="Arial"/>
        </w:rPr>
        <w:t>5</w:t>
      </w:r>
      <w:r w:rsidRPr="00080286">
        <w:rPr>
          <w:rFonts w:ascii="Arial" w:hAnsi="Arial" w:cs="Arial"/>
        </w:rPr>
        <w:t xml:space="preserve"> kalendářních dnů ode dne podpisu této Smlouvy. Pro případ prodlení Zhotovitele s předložením bankovní záruky, je Zhotovitel povinen zaplatit Objednateli smluvní pokutu ve výši 2.000 Kč za každý započatý den prodlení. Zhotovitel je povinen sjednanou a Objednatelem vymáhanou smluvní pokutu uhradit. Pokud Zhotovitel bankovní záruku nepředloží ani v náhradní, Objednatelem stanovené lhůtě, považují to obě smluvní strany za podstatné porušení Smlouvy, které opravňuje Objednatele od Smlouvy odstoupit.</w:t>
      </w:r>
    </w:p>
    <w:p w14:paraId="22724D90" w14:textId="1FB7FB9F"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V případě uplatnění plnění z bankovní záruky</w:t>
      </w:r>
      <w:r w:rsidRPr="00D733ED">
        <w:rPr>
          <w:rFonts w:ascii="Arial" w:hAnsi="Arial"/>
        </w:rPr>
        <w:t xml:space="preserve"> </w:t>
      </w:r>
      <w:r w:rsidRPr="00080286">
        <w:rPr>
          <w:rFonts w:ascii="Arial" w:hAnsi="Arial" w:cs="Arial"/>
        </w:rPr>
        <w:t>za řádné provedení předmětu plnění Objednatelem, je Zhotovitel povinen doručit Objednateli nový originál záruční listiny v původní výši nejpozději do 30 kalendářních dnů od oznámení Objednatele Zhotoviteli o tomto uplatnění. Pro případ prodlení Zhotovitele s předložením nové bankovní záruky, je Zhotovitel povinen zaplatit Objednateli smluvní pokutu ve výši 2.000 Kč za každý započatý den prodlení. Zhotovitel je povinen sjednanou a Objednatelem vymáhanou smluvní pokutu uhradit. Pokud Zhotovitel novou bankovní záruku nepředloží ani v náhradní, Objednatelem stanovené lhůtě, považují to obě smluvní strany za podstatné porušení Smlouvy, které opravňuje Objednatele od Smlouvy odstoupit.</w:t>
      </w:r>
    </w:p>
    <w:p w14:paraId="16164DE7" w14:textId="77777777" w:rsidR="002F2722" w:rsidRPr="00D34703"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V žádném okamžiku v průběhu provádění díla až do doby jeho úplného předání nesmí nastat situace, že by Objednatel nedisponoval platnou bankovní zárukou. V případě, že bankovní záruka bude vystavena na dobu kratší, než je doba uvedená v této Smlouvě, zavazuje se Zhotovitel předložit Objednateli nový originál bankovní záruky splňující podmínky dle této Smlouvy, a to nejpozději do 15 kalendářních dnů před ukončením platnosti původní bankovní záruky. Pokud Zhotovitel novou bankovní záruku Objednateli řádně nepředloží, je Objednatel oprávněn čerpat finanční prostředky z bankovní záruky v plném rozsahu. Tyto finanční prostředky je Zhotovitel oprávněn použít na úhradu pohledávek výše uvedených.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Smluvní pokuty a oprávnění Objednatele dle předchozích bodů platí v takovém případě obdobně. </w:t>
      </w:r>
    </w:p>
    <w:p w14:paraId="70B7606C" w14:textId="2F7C8419" w:rsidR="00C13781" w:rsidRPr="00C13781" w:rsidRDefault="00C13781" w:rsidP="00C13781">
      <w:pPr>
        <w:tabs>
          <w:tab w:val="left" w:pos="1260"/>
        </w:tabs>
        <w:ind w:left="1260"/>
        <w:jc w:val="both"/>
        <w:rPr>
          <w:rFonts w:ascii="Arial" w:hAnsi="Arial" w:cs="Arial"/>
        </w:rPr>
      </w:pPr>
    </w:p>
    <w:p w14:paraId="45FAF057" w14:textId="77777777" w:rsidR="00030C76" w:rsidRPr="006737D7" w:rsidRDefault="00030C76" w:rsidP="00571B98">
      <w:pPr>
        <w:numPr>
          <w:ilvl w:val="1"/>
          <w:numId w:val="2"/>
        </w:numPr>
        <w:tabs>
          <w:tab w:val="num" w:pos="540"/>
        </w:tabs>
        <w:ind w:left="540" w:hanging="540"/>
        <w:jc w:val="both"/>
        <w:rPr>
          <w:rFonts w:ascii="Arial" w:hAnsi="Arial" w:cs="Arial"/>
          <w:u w:val="single"/>
        </w:rPr>
      </w:pPr>
      <w:r w:rsidRPr="006737D7">
        <w:rPr>
          <w:rFonts w:ascii="Arial" w:hAnsi="Arial" w:cs="Arial"/>
          <w:u w:val="single"/>
        </w:rPr>
        <w:t xml:space="preserve">Zajištění závazků </w:t>
      </w:r>
      <w:r w:rsidR="00E64B7B" w:rsidRPr="006737D7">
        <w:rPr>
          <w:rFonts w:ascii="Arial" w:hAnsi="Arial" w:cs="Arial"/>
          <w:u w:val="single"/>
        </w:rPr>
        <w:t>Z</w:t>
      </w:r>
      <w:r w:rsidRPr="006737D7">
        <w:rPr>
          <w:rFonts w:ascii="Arial" w:hAnsi="Arial" w:cs="Arial"/>
          <w:u w:val="single"/>
        </w:rPr>
        <w:t>hotovitele po dobu záruční doby</w:t>
      </w:r>
    </w:p>
    <w:p w14:paraId="46E32308" w14:textId="3F7C29A1"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Zhotovitel je povinen předat Objednateli bankovní záruku za řádné plnění záručních podmínek ve </w:t>
      </w:r>
      <w:r w:rsidRPr="00080286">
        <w:rPr>
          <w:rFonts w:ascii="Arial" w:hAnsi="Arial" w:cs="Arial"/>
          <w:b/>
        </w:rPr>
        <w:t>výši 2 %</w:t>
      </w:r>
      <w:r w:rsidRPr="00080286">
        <w:rPr>
          <w:rFonts w:ascii="Arial" w:hAnsi="Arial" w:cs="Arial"/>
        </w:rPr>
        <w:t xml:space="preserve"> ze sjednané </w:t>
      </w:r>
      <w:r>
        <w:rPr>
          <w:rFonts w:ascii="Arial" w:hAnsi="Arial" w:cs="Arial"/>
        </w:rPr>
        <w:t>C</w:t>
      </w:r>
      <w:r w:rsidRPr="00080286">
        <w:rPr>
          <w:rFonts w:ascii="Arial" w:hAnsi="Arial" w:cs="Arial"/>
        </w:rPr>
        <w:t xml:space="preserve">eny (bez DPH). Případná změna sjednané </w:t>
      </w:r>
      <w:r>
        <w:rPr>
          <w:rFonts w:ascii="Arial" w:hAnsi="Arial" w:cs="Arial"/>
        </w:rPr>
        <w:t>C</w:t>
      </w:r>
      <w:r w:rsidRPr="00080286">
        <w:rPr>
          <w:rFonts w:ascii="Arial" w:hAnsi="Arial" w:cs="Arial"/>
        </w:rPr>
        <w:t>eny v rámci uzavřených dodatků ke Smlouvě nemá na výši bankovní záruky žádný dopad.</w:t>
      </w:r>
    </w:p>
    <w:p w14:paraId="12C3B330" w14:textId="77777777"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Bankovní záruka poskytnutá Zhotovitelem musí být </w:t>
      </w:r>
      <w:r>
        <w:rPr>
          <w:rFonts w:ascii="Arial" w:hAnsi="Arial" w:cs="Arial"/>
        </w:rPr>
        <w:t xml:space="preserve">vystavena bankou s licencí na území České republiky a musí být </w:t>
      </w:r>
      <w:r w:rsidRPr="00080286">
        <w:rPr>
          <w:rFonts w:ascii="Arial" w:hAnsi="Arial" w:cs="Arial"/>
        </w:rPr>
        <w:t>platná po celou dobu sjednané záruční doby</w:t>
      </w:r>
      <w:r>
        <w:rPr>
          <w:rFonts w:ascii="Arial" w:hAnsi="Arial" w:cs="Arial"/>
        </w:rPr>
        <w:t>. Pro vyloučení pochybností smluvní strany prohlašují, že pro potřeby tohoto bodu platí záruční doba nejdelší</w:t>
      </w:r>
      <w:r w:rsidRPr="00080286">
        <w:rPr>
          <w:rFonts w:ascii="Arial" w:hAnsi="Arial" w:cs="Arial"/>
        </w:rPr>
        <w:t xml:space="preserve">. </w:t>
      </w:r>
    </w:p>
    <w:p w14:paraId="78BE04A3" w14:textId="1955E70C"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Z bankovní záruky poskytnuté Zhotovitelem musí vyplývat bezpodmínečné právo Objednatele na první výzvu čerpat finanční prostředky v případě, že během sjednané záruční doby Zhotovitel neodstraní případné reklamované vady zjištěné Objednatelem nebo v případě, kdy Objednateli vznikne neplněním záručních podmínek či jiných smluvních povinností Zhotovitelem nárok na smluvní pokutu či náhradu újmy. Výstavce není oprávněn vymínit si v záruční listině právo uplatnění námitek vůči věřiteli. Pokud tomu tak není, neodpovídá bankovní záruka podmínkám Smlouvy.</w:t>
      </w:r>
    </w:p>
    <w:p w14:paraId="2CC4D701" w14:textId="45FDD5DD" w:rsidR="00D34703" w:rsidRPr="00080286" w:rsidRDefault="00D34703" w:rsidP="00D34703">
      <w:pPr>
        <w:numPr>
          <w:ilvl w:val="2"/>
          <w:numId w:val="2"/>
        </w:numPr>
        <w:tabs>
          <w:tab w:val="left" w:pos="1260"/>
        </w:tabs>
        <w:ind w:left="1260"/>
        <w:jc w:val="both"/>
        <w:rPr>
          <w:rFonts w:ascii="Arial" w:hAnsi="Arial" w:cs="Arial"/>
        </w:rPr>
      </w:pPr>
      <w:r w:rsidRPr="00080286">
        <w:rPr>
          <w:rFonts w:ascii="Arial" w:hAnsi="Arial" w:cs="Arial"/>
        </w:rPr>
        <w:t xml:space="preserve">Bankovní záruku předloží Zhotovitel Objednateli v originále nejpozději v den oboustranného podpisu protokolu o předání a převzetí díla bez vad a nedodělků. </w:t>
      </w:r>
    </w:p>
    <w:p w14:paraId="16790986" w14:textId="1E4768F8" w:rsidR="00D34703" w:rsidRDefault="00D34703" w:rsidP="00D34703">
      <w:pPr>
        <w:numPr>
          <w:ilvl w:val="2"/>
          <w:numId w:val="2"/>
        </w:numPr>
        <w:tabs>
          <w:tab w:val="left" w:pos="1260"/>
        </w:tabs>
        <w:ind w:left="1260"/>
        <w:jc w:val="both"/>
        <w:rPr>
          <w:rFonts w:ascii="Arial" w:hAnsi="Arial" w:cs="Arial"/>
        </w:rPr>
      </w:pPr>
      <w:r w:rsidRPr="00080286">
        <w:rPr>
          <w:rFonts w:ascii="Arial" w:hAnsi="Arial" w:cs="Arial"/>
        </w:rPr>
        <w:t>V případě uplatnění plnění z bankovní záruky</w:t>
      </w:r>
      <w:r w:rsidRPr="00D733ED">
        <w:rPr>
          <w:rFonts w:ascii="Arial" w:hAnsi="Arial"/>
        </w:rPr>
        <w:t xml:space="preserve"> </w:t>
      </w:r>
      <w:r w:rsidRPr="00080286">
        <w:rPr>
          <w:rFonts w:ascii="Arial" w:hAnsi="Arial" w:cs="Arial"/>
        </w:rPr>
        <w:t>za řádné plnění záručních podmínek Objednatelem, je Zhotovitel povinen doručit Objednateli nový originál záruční listiny v původní výši nejpozději do 30 kalendářních dnů od oznámení Objednatele Zhotoviteli o tomto uplatnění. Pro případ prodlení Zhotovitele s předložením bankovní záruky, je Zhotovitel povinen zaplatit Objednateli smluvní pokutu ve výši 2.000 Kč za každý započatý den prodlení. Zhotovitel je povinen sjednanou a Objednatelem vymáhanou smluvní pokutu uhradit.</w:t>
      </w:r>
      <w:r>
        <w:rPr>
          <w:rFonts w:ascii="Arial" w:hAnsi="Arial" w:cs="Arial"/>
        </w:rPr>
        <w:t xml:space="preserve"> </w:t>
      </w:r>
      <w:r w:rsidRPr="00080286">
        <w:rPr>
          <w:rFonts w:ascii="Arial" w:hAnsi="Arial" w:cs="Arial"/>
        </w:rPr>
        <w:t>Pokud Zhotovitel novou bankovní záruku nepředloží ani v náhradní, Objednatelem stanovené lhůtě, považují to obě smluvní strany za podstatné porušení Smlouvy, které opravňuje Objednatele od Smlouvy odstoupit.</w:t>
      </w:r>
    </w:p>
    <w:p w14:paraId="3C6F0A15" w14:textId="77777777" w:rsidR="00D34703" w:rsidRPr="00182468" w:rsidRDefault="00D34703" w:rsidP="00D34703">
      <w:pPr>
        <w:numPr>
          <w:ilvl w:val="2"/>
          <w:numId w:val="2"/>
        </w:numPr>
        <w:tabs>
          <w:tab w:val="left" w:pos="1260"/>
        </w:tabs>
        <w:ind w:left="1260"/>
        <w:jc w:val="both"/>
        <w:rPr>
          <w:rFonts w:ascii="Arial" w:hAnsi="Arial" w:cs="Arial"/>
        </w:rPr>
      </w:pPr>
      <w:r w:rsidRPr="00182468">
        <w:rPr>
          <w:rFonts w:ascii="Arial" w:hAnsi="Arial" w:cs="Arial"/>
        </w:rPr>
        <w:lastRenderedPageBreak/>
        <w:t>V žádném okamžiku v průběhu provádění díla až do doby jeho úplného předání nesmí nastat situace, že by Objednatel nedisponoval platnou bankovní zárukou. V případě, že bankovní záruka bude vystavena na dobu kratší, než je doba uvedená v této Smlouvě, zavazuje se Zhotovitel předložit Objednateli nový originál bankovní záruky splňující podmínky dle této Smlouvy, a to nejpozději do 15 kalendářních dnů před ukončením platnosti původní bankovní záruky. Pokud Zhotovitel novou bankovní záruku Objednateli řádně nepředloží, je Objednatel oprávněn čerpat finanční prostředky z bankovní záruky v plném rozsahu. Tyto finanční prostředky je Zhotovitel oprávněn použít na úhradu pohledávek výše uvedených. Nevyčerpané finanční prostředky budou ve zbývajícím rozsahu Zhotoviteli vráceny oproti předložení originálu nové platné bankovní záruky odpovídající požadavkům dle této Smlouvy, resp. po uplynutí lhůty, po kterou je Zhotovitel povinen udržovat bankovní záruku na základě této Smlouvy v platnosti. Smluvní pokuty a oprávnění Objednatele dle předchozích bodů platí v takovém případě obdobně.</w:t>
      </w:r>
    </w:p>
    <w:p w14:paraId="0AE2AE82" w14:textId="77777777" w:rsidR="00723FFF" w:rsidRDefault="00723FFF">
      <w:pPr>
        <w:ind w:left="1260"/>
        <w:jc w:val="both"/>
        <w:rPr>
          <w:rFonts w:ascii="Arial" w:hAnsi="Arial" w:cs="Arial"/>
        </w:rPr>
      </w:pPr>
    </w:p>
    <w:p w14:paraId="354D73C4"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Pojištění díla</w:t>
      </w:r>
    </w:p>
    <w:p w14:paraId="775EE511" w14:textId="77777777" w:rsidR="00723FFF" w:rsidRDefault="00723FFF">
      <w:pPr>
        <w:ind w:left="708"/>
        <w:jc w:val="both"/>
        <w:rPr>
          <w:rFonts w:ascii="Arial" w:hAnsi="Arial" w:cs="Arial"/>
        </w:rPr>
      </w:pPr>
    </w:p>
    <w:p w14:paraId="0E86A63B" w14:textId="77777777" w:rsidR="00723FFF" w:rsidRPr="00BD0D1B" w:rsidRDefault="00723FFF" w:rsidP="00571B98">
      <w:pPr>
        <w:numPr>
          <w:ilvl w:val="1"/>
          <w:numId w:val="2"/>
        </w:numPr>
        <w:ind w:left="540" w:hanging="540"/>
        <w:jc w:val="both"/>
        <w:rPr>
          <w:rFonts w:ascii="Arial" w:hAnsi="Arial" w:cs="Arial"/>
        </w:rPr>
      </w:pPr>
      <w:r w:rsidRPr="00BD0D1B">
        <w:rPr>
          <w:rFonts w:ascii="Arial" w:hAnsi="Arial" w:cs="Arial"/>
          <w:u w:val="single"/>
        </w:rPr>
        <w:t>Pojištění Zhotovitele</w:t>
      </w:r>
    </w:p>
    <w:p w14:paraId="5EA3CC05" w14:textId="4CB98F48" w:rsidR="00D34703" w:rsidRDefault="00D34703" w:rsidP="00D34703">
      <w:pPr>
        <w:numPr>
          <w:ilvl w:val="2"/>
          <w:numId w:val="2"/>
        </w:numPr>
        <w:ind w:left="1260"/>
        <w:jc w:val="both"/>
        <w:rPr>
          <w:rFonts w:ascii="Arial" w:hAnsi="Arial" w:cs="Arial"/>
        </w:rPr>
      </w:pPr>
      <w:r w:rsidRPr="00080286">
        <w:rPr>
          <w:rFonts w:ascii="Arial" w:hAnsi="Arial" w:cs="Arial"/>
        </w:rPr>
        <w:t xml:space="preserve">Zhotovitel se zavazuje mít sjednané pojištění proti veškerým </w:t>
      </w:r>
      <w:r>
        <w:rPr>
          <w:rFonts w:ascii="Arial" w:hAnsi="Arial" w:cs="Arial"/>
        </w:rPr>
        <w:t>škodám</w:t>
      </w:r>
      <w:r w:rsidRPr="00080286">
        <w:rPr>
          <w:rFonts w:ascii="Arial" w:hAnsi="Arial" w:cs="Arial"/>
        </w:rPr>
        <w:t xml:space="preserve">, které může Zhotovitel způsobit Objednateli či třetím osobám v souvislosti s prováděním díla, a to minimálně na pojistné plnění až do výše </w:t>
      </w:r>
      <w:r>
        <w:rPr>
          <w:rFonts w:ascii="Arial" w:hAnsi="Arial" w:cs="Arial"/>
        </w:rPr>
        <w:t>5</w:t>
      </w:r>
      <w:r w:rsidRPr="00080286">
        <w:rPr>
          <w:rFonts w:ascii="Arial" w:hAnsi="Arial" w:cs="Arial"/>
        </w:rPr>
        <w:t xml:space="preserve">0.000.000 Kč na jednu </w:t>
      </w:r>
      <w:r>
        <w:rPr>
          <w:rFonts w:ascii="Arial" w:hAnsi="Arial" w:cs="Arial"/>
        </w:rPr>
        <w:t xml:space="preserve">a každou </w:t>
      </w:r>
      <w:r w:rsidRPr="00080286">
        <w:rPr>
          <w:rFonts w:ascii="Arial" w:hAnsi="Arial" w:cs="Arial"/>
        </w:rPr>
        <w:t xml:space="preserve">pojistnou událost. Toto pojištění je povinen Zhotovitel udržovat v platnosti po celou dobu realizace díla a řádně a včas hradit pojistné. </w:t>
      </w:r>
    </w:p>
    <w:p w14:paraId="4CD6CA8F" w14:textId="6308BD41" w:rsidR="00D34703" w:rsidRPr="00080286" w:rsidRDefault="00D34703" w:rsidP="00D34703">
      <w:pPr>
        <w:numPr>
          <w:ilvl w:val="2"/>
          <w:numId w:val="2"/>
        </w:numPr>
        <w:ind w:left="1260"/>
        <w:jc w:val="both"/>
        <w:rPr>
          <w:rFonts w:ascii="Arial" w:hAnsi="Arial" w:cs="Arial"/>
        </w:rPr>
      </w:pPr>
      <w:r w:rsidRPr="00080286">
        <w:rPr>
          <w:rFonts w:ascii="Arial" w:hAnsi="Arial" w:cs="Arial"/>
        </w:rPr>
        <w:t xml:space="preserve">Limit pojistného plnění musí být nejméně 100 % ze sjednané </w:t>
      </w:r>
      <w:r>
        <w:rPr>
          <w:rFonts w:ascii="Arial" w:hAnsi="Arial" w:cs="Arial"/>
        </w:rPr>
        <w:t>Ceny</w:t>
      </w:r>
      <w:r w:rsidRPr="00080286">
        <w:rPr>
          <w:rFonts w:ascii="Arial" w:hAnsi="Arial" w:cs="Arial"/>
        </w:rPr>
        <w:t xml:space="preserve"> (bez DPH), přičemž spoluúčast Zhotovitele nesmí přesáhnout 100</w:t>
      </w:r>
      <w:r>
        <w:rPr>
          <w:rFonts w:ascii="Arial" w:hAnsi="Arial" w:cs="Arial"/>
        </w:rPr>
        <w:t>.</w:t>
      </w:r>
      <w:r w:rsidRPr="00080286">
        <w:rPr>
          <w:rFonts w:ascii="Arial" w:hAnsi="Arial" w:cs="Arial"/>
        </w:rPr>
        <w:t>000</w:t>
      </w:r>
      <w:r>
        <w:rPr>
          <w:rFonts w:ascii="Arial" w:hAnsi="Arial" w:cs="Arial"/>
        </w:rPr>
        <w:t>,-</w:t>
      </w:r>
      <w:r w:rsidRPr="00080286">
        <w:rPr>
          <w:rFonts w:ascii="Arial" w:hAnsi="Arial" w:cs="Arial"/>
        </w:rPr>
        <w:t xml:space="preserve"> Kč</w:t>
      </w:r>
    </w:p>
    <w:p w14:paraId="6725BB9E" w14:textId="77777777" w:rsidR="00AF0E93" w:rsidRPr="006737D7" w:rsidRDefault="00AF0E93" w:rsidP="00BD0D1B">
      <w:pPr>
        <w:ind w:left="1260"/>
        <w:jc w:val="both"/>
        <w:rPr>
          <w:rFonts w:ascii="Arial" w:hAnsi="Arial" w:cs="Arial"/>
        </w:rPr>
      </w:pPr>
    </w:p>
    <w:p w14:paraId="2D9B9D47" w14:textId="77777777" w:rsidR="00723FFF" w:rsidRPr="006737D7" w:rsidRDefault="00BD0D1B" w:rsidP="00571B98">
      <w:pPr>
        <w:numPr>
          <w:ilvl w:val="1"/>
          <w:numId w:val="2"/>
        </w:numPr>
        <w:ind w:left="540" w:hanging="540"/>
        <w:jc w:val="both"/>
        <w:rPr>
          <w:rFonts w:ascii="Arial" w:hAnsi="Arial" w:cs="Arial"/>
        </w:rPr>
      </w:pPr>
      <w:r w:rsidRPr="006737D7">
        <w:rPr>
          <w:rFonts w:ascii="Arial" w:hAnsi="Arial" w:cs="Arial"/>
          <w:u w:val="single"/>
        </w:rPr>
        <w:t>Stavebně-montážní pojištění</w:t>
      </w:r>
    </w:p>
    <w:p w14:paraId="45ED7074" w14:textId="77777777" w:rsidR="00BD0D1B" w:rsidRPr="006737D7" w:rsidRDefault="00BD0D1B" w:rsidP="00571B98">
      <w:pPr>
        <w:numPr>
          <w:ilvl w:val="2"/>
          <w:numId w:val="2"/>
        </w:numPr>
        <w:ind w:left="1260"/>
        <w:jc w:val="both"/>
        <w:rPr>
          <w:rFonts w:ascii="Arial" w:hAnsi="Arial" w:cs="Arial"/>
        </w:rPr>
      </w:pPr>
      <w:r w:rsidRPr="006737D7">
        <w:rPr>
          <w:rFonts w:ascii="Arial" w:hAnsi="Arial" w:cs="Arial"/>
        </w:rPr>
        <w:t>Zhotovitel je povinen zabezpečit stavebně-montážní pojištění rizik</w:t>
      </w:r>
      <w:r w:rsidR="00F13B58" w:rsidRPr="006737D7">
        <w:rPr>
          <w:rFonts w:ascii="Arial" w:hAnsi="Arial" w:cs="Arial"/>
        </w:rPr>
        <w:t xml:space="preserve"> na díle</w:t>
      </w:r>
      <w:r w:rsidRPr="006737D7">
        <w:rPr>
          <w:rFonts w:ascii="Arial" w:hAnsi="Arial" w:cs="Arial"/>
        </w:rPr>
        <w:t xml:space="preserve">, které mohou vzniknout v průběhu </w:t>
      </w:r>
      <w:r w:rsidR="00F13B58" w:rsidRPr="006737D7">
        <w:rPr>
          <w:rFonts w:ascii="Arial" w:hAnsi="Arial" w:cs="Arial"/>
        </w:rPr>
        <w:t xml:space="preserve">jeho </w:t>
      </w:r>
      <w:r w:rsidR="00AF0E93" w:rsidRPr="006737D7">
        <w:rPr>
          <w:rFonts w:ascii="Arial" w:hAnsi="Arial" w:cs="Arial"/>
          <w:bCs/>
        </w:rPr>
        <w:t>zhotovování</w:t>
      </w:r>
      <w:r w:rsidRPr="006737D7">
        <w:rPr>
          <w:rFonts w:ascii="Arial" w:hAnsi="Arial" w:cs="Arial"/>
        </w:rPr>
        <w:t xml:space="preserve">. </w:t>
      </w:r>
    </w:p>
    <w:p w14:paraId="40FFECCE" w14:textId="6151526F" w:rsidR="00BD0D1B" w:rsidRPr="006737D7" w:rsidRDefault="00BD0D1B" w:rsidP="00571B98">
      <w:pPr>
        <w:numPr>
          <w:ilvl w:val="2"/>
          <w:numId w:val="2"/>
        </w:numPr>
        <w:ind w:left="1260"/>
        <w:jc w:val="both"/>
        <w:rPr>
          <w:rFonts w:ascii="Arial" w:hAnsi="Arial" w:cs="Arial"/>
        </w:rPr>
      </w:pPr>
      <w:r w:rsidRPr="006737D7">
        <w:rPr>
          <w:rFonts w:ascii="Arial" w:hAnsi="Arial" w:cs="Arial"/>
        </w:rPr>
        <w:t xml:space="preserve">Limit pojistného plnění musí být nejméně </w:t>
      </w:r>
      <w:r w:rsidR="00D34703" w:rsidRPr="00080286">
        <w:rPr>
          <w:rFonts w:ascii="Arial" w:hAnsi="Arial" w:cs="Arial"/>
        </w:rPr>
        <w:t xml:space="preserve">100 % ze sjednané </w:t>
      </w:r>
      <w:r w:rsidR="00D34703">
        <w:rPr>
          <w:rFonts w:ascii="Arial" w:hAnsi="Arial" w:cs="Arial"/>
        </w:rPr>
        <w:t>Ceny</w:t>
      </w:r>
      <w:r w:rsidR="00D34703" w:rsidRPr="00080286">
        <w:rPr>
          <w:rFonts w:ascii="Arial" w:hAnsi="Arial" w:cs="Arial"/>
        </w:rPr>
        <w:t xml:space="preserve"> (bez DPH), přičemž spoluúčast Zhotovitele nesmí přesáhnout 100</w:t>
      </w:r>
      <w:r w:rsidR="00D34703">
        <w:rPr>
          <w:rFonts w:ascii="Arial" w:hAnsi="Arial" w:cs="Arial"/>
        </w:rPr>
        <w:t>.</w:t>
      </w:r>
      <w:r w:rsidR="00D34703" w:rsidRPr="00080286">
        <w:rPr>
          <w:rFonts w:ascii="Arial" w:hAnsi="Arial" w:cs="Arial"/>
        </w:rPr>
        <w:t>000</w:t>
      </w:r>
      <w:r w:rsidR="00D34703">
        <w:rPr>
          <w:rFonts w:ascii="Arial" w:hAnsi="Arial" w:cs="Arial"/>
        </w:rPr>
        <w:t>,-</w:t>
      </w:r>
      <w:r w:rsidR="00D34703" w:rsidRPr="00080286">
        <w:rPr>
          <w:rFonts w:ascii="Arial" w:hAnsi="Arial" w:cs="Arial"/>
        </w:rPr>
        <w:t xml:space="preserve"> Kč</w:t>
      </w:r>
      <w:r w:rsidR="00F23366" w:rsidRPr="006737D7">
        <w:rPr>
          <w:rFonts w:ascii="Arial" w:hAnsi="Arial" w:cs="Arial"/>
        </w:rPr>
        <w:t>.</w:t>
      </w:r>
    </w:p>
    <w:p w14:paraId="352C6C6F" w14:textId="77777777" w:rsidR="00046BC3" w:rsidRDefault="00046BC3">
      <w:pPr>
        <w:jc w:val="both"/>
        <w:rPr>
          <w:rFonts w:ascii="Arial" w:hAnsi="Arial" w:cs="Arial"/>
        </w:rPr>
      </w:pPr>
    </w:p>
    <w:p w14:paraId="0448B0C0" w14:textId="77777777" w:rsidR="00723FFF" w:rsidRPr="00967801" w:rsidRDefault="00723FFF" w:rsidP="00571B98">
      <w:pPr>
        <w:numPr>
          <w:ilvl w:val="1"/>
          <w:numId w:val="2"/>
        </w:numPr>
        <w:ind w:left="540" w:hanging="540"/>
        <w:jc w:val="both"/>
        <w:rPr>
          <w:rFonts w:ascii="Arial" w:hAnsi="Arial" w:cs="Arial"/>
        </w:rPr>
      </w:pPr>
      <w:r w:rsidRPr="00967801">
        <w:rPr>
          <w:rFonts w:ascii="Arial" w:hAnsi="Arial" w:cs="Arial"/>
          <w:u w:val="single"/>
        </w:rPr>
        <w:t xml:space="preserve">Pojištění </w:t>
      </w:r>
      <w:r w:rsidR="00532899" w:rsidRPr="00967801">
        <w:rPr>
          <w:rFonts w:ascii="Arial" w:hAnsi="Arial" w:cs="Arial"/>
          <w:u w:val="single"/>
        </w:rPr>
        <w:t>p</w:t>
      </w:r>
      <w:r w:rsidRPr="00967801">
        <w:rPr>
          <w:rFonts w:ascii="Arial" w:hAnsi="Arial" w:cs="Arial"/>
          <w:u w:val="single"/>
        </w:rPr>
        <w:t xml:space="preserve">oddodavatelů </w:t>
      </w:r>
      <w:r w:rsidR="00BD0D1B">
        <w:rPr>
          <w:rFonts w:ascii="Arial" w:hAnsi="Arial" w:cs="Arial"/>
          <w:u w:val="single"/>
        </w:rPr>
        <w:t>a členů sdružení Zhotovitele</w:t>
      </w:r>
    </w:p>
    <w:p w14:paraId="73B161BB" w14:textId="77777777" w:rsidR="00F57C82" w:rsidRDefault="00F57C82" w:rsidP="00571B98">
      <w:pPr>
        <w:numPr>
          <w:ilvl w:val="2"/>
          <w:numId w:val="2"/>
        </w:numPr>
        <w:ind w:left="1260"/>
        <w:jc w:val="both"/>
        <w:rPr>
          <w:rFonts w:ascii="Arial" w:hAnsi="Arial" w:cs="Arial"/>
        </w:rPr>
      </w:pPr>
      <w:r w:rsidRPr="00967801">
        <w:rPr>
          <w:rFonts w:ascii="Arial" w:hAnsi="Arial" w:cs="Arial"/>
        </w:rPr>
        <w:t xml:space="preserve">Zhotovitel je povinen zabezpečit před zahájením poddodavatelských prací, aby jeho pojištění pokrývalo i práce prováděné poddodavatelsky nebo případně aby poddodavatelé disponovali vlastním pojištěním, a to minimálně ve výši odpovídající rozsahu jejich poddodávky. </w:t>
      </w:r>
      <w:r w:rsidR="00DA2ED5">
        <w:rPr>
          <w:rFonts w:ascii="Arial" w:hAnsi="Arial" w:cs="Arial"/>
        </w:rPr>
        <w:t>Za pojištění poddodavatelů odpovídá Zhotovitel.</w:t>
      </w:r>
    </w:p>
    <w:p w14:paraId="76FF34AC" w14:textId="77777777" w:rsidR="00BD0D1B" w:rsidRPr="00BD0D1B" w:rsidRDefault="00BD0D1B" w:rsidP="00571B98">
      <w:pPr>
        <w:numPr>
          <w:ilvl w:val="2"/>
          <w:numId w:val="2"/>
        </w:numPr>
        <w:ind w:left="1260"/>
        <w:jc w:val="both"/>
        <w:rPr>
          <w:rFonts w:ascii="Arial" w:hAnsi="Arial" w:cs="Arial"/>
        </w:rPr>
      </w:pPr>
      <w:r>
        <w:rPr>
          <w:rFonts w:ascii="Arial" w:hAnsi="Arial" w:cs="Arial"/>
        </w:rPr>
        <w:t>Je-li Zhotovitelem více osob společně</w:t>
      </w:r>
      <w:r w:rsidR="00AF0E93">
        <w:rPr>
          <w:rFonts w:ascii="Arial" w:hAnsi="Arial" w:cs="Arial"/>
        </w:rPr>
        <w:t>,</w:t>
      </w:r>
      <w:r w:rsidRPr="00AF0E93">
        <w:rPr>
          <w:rFonts w:ascii="Arial" w:hAnsi="Arial" w:cs="Arial"/>
        </w:rPr>
        <w:t xml:space="preserve"> musí být pojištění sjednána tak</w:t>
      </w:r>
      <w:r w:rsidR="00AF0E93">
        <w:rPr>
          <w:rFonts w:ascii="Arial" w:hAnsi="Arial" w:cs="Arial"/>
        </w:rPr>
        <w:t xml:space="preserve">, aby se vztahovala </w:t>
      </w:r>
      <w:r w:rsidRPr="00BD0D1B">
        <w:rPr>
          <w:rFonts w:ascii="Arial" w:hAnsi="Arial" w:cs="Arial"/>
        </w:rPr>
        <w:t xml:space="preserve">na </w:t>
      </w:r>
      <w:r w:rsidR="00AF0E93">
        <w:rPr>
          <w:rFonts w:ascii="Arial" w:hAnsi="Arial" w:cs="Arial"/>
        </w:rPr>
        <w:t xml:space="preserve">všechny </w:t>
      </w:r>
      <w:r w:rsidRPr="00BD0D1B">
        <w:rPr>
          <w:rFonts w:ascii="Arial" w:hAnsi="Arial" w:cs="Arial"/>
        </w:rPr>
        <w:t>členy sdružení (tzv. „křížo</w:t>
      </w:r>
      <w:r w:rsidR="00AF0E93">
        <w:rPr>
          <w:rFonts w:ascii="Arial" w:hAnsi="Arial" w:cs="Arial"/>
        </w:rPr>
        <w:t>vá odpovědnost“) nebo každý člen sdružení musí být pojištěn samostatně ve stanoveném rozsahu.</w:t>
      </w:r>
    </w:p>
    <w:p w14:paraId="3794A07F" w14:textId="77777777" w:rsidR="00723FFF" w:rsidRDefault="00723FFF">
      <w:pPr>
        <w:ind w:left="540"/>
        <w:jc w:val="both"/>
        <w:rPr>
          <w:rFonts w:ascii="Arial" w:hAnsi="Arial" w:cs="Arial"/>
        </w:rPr>
      </w:pPr>
    </w:p>
    <w:p w14:paraId="5BDE0545" w14:textId="77777777" w:rsidR="00723FFF" w:rsidRPr="006737D7" w:rsidRDefault="00723FFF" w:rsidP="00571B98">
      <w:pPr>
        <w:numPr>
          <w:ilvl w:val="1"/>
          <w:numId w:val="2"/>
        </w:numPr>
        <w:ind w:left="540" w:hanging="540"/>
        <w:jc w:val="both"/>
        <w:rPr>
          <w:rFonts w:ascii="Arial" w:hAnsi="Arial" w:cs="Arial"/>
        </w:rPr>
      </w:pPr>
      <w:r w:rsidRPr="006737D7">
        <w:rPr>
          <w:rFonts w:ascii="Arial" w:hAnsi="Arial" w:cs="Arial"/>
          <w:u w:val="single"/>
        </w:rPr>
        <w:t xml:space="preserve">Doklady o pojištění </w:t>
      </w:r>
    </w:p>
    <w:p w14:paraId="2EC4283E" w14:textId="77777777" w:rsidR="00B14052" w:rsidRDefault="0017583A" w:rsidP="00B14052">
      <w:pPr>
        <w:numPr>
          <w:ilvl w:val="2"/>
          <w:numId w:val="2"/>
        </w:numPr>
        <w:ind w:left="1260"/>
        <w:jc w:val="both"/>
        <w:rPr>
          <w:rFonts w:ascii="Arial" w:hAnsi="Arial" w:cs="Arial"/>
        </w:rPr>
      </w:pPr>
      <w:r w:rsidRPr="006737D7">
        <w:rPr>
          <w:rFonts w:ascii="Arial" w:hAnsi="Arial" w:cs="Arial"/>
        </w:rPr>
        <w:t>Dokladem o pojištění je platná a účinná pojistná smlouva (vč. veškerých příloh, obchodních podmínek či jiných součástí pojistné smlouvy) od počátku zahájení prací na díle, u níž Zhotovitel řádně a včas uhradil pojistné</w:t>
      </w:r>
      <w:r w:rsidR="00EB4C66" w:rsidRPr="006737D7">
        <w:rPr>
          <w:rFonts w:ascii="Arial" w:hAnsi="Arial" w:cs="Arial"/>
        </w:rPr>
        <w:t>.</w:t>
      </w:r>
      <w:r w:rsidR="00AF0E93" w:rsidRPr="006737D7">
        <w:rPr>
          <w:rFonts w:ascii="Arial" w:hAnsi="Arial" w:cs="Arial"/>
        </w:rPr>
        <w:t xml:space="preserve"> Zhotovitel je povinen uvedená pojištění platně a účinně sjednat po celou dobu provádění díla, až do doby odstranění případných vad a nedodělků uvedených v protokolu o předání a převzetí díla.</w:t>
      </w:r>
    </w:p>
    <w:p w14:paraId="2E39DF5A" w14:textId="1368990C" w:rsidR="00D80FEF" w:rsidRPr="00B14052" w:rsidRDefault="00D80FEF" w:rsidP="00B14052">
      <w:pPr>
        <w:numPr>
          <w:ilvl w:val="2"/>
          <w:numId w:val="2"/>
        </w:numPr>
        <w:ind w:left="1260"/>
        <w:jc w:val="both"/>
        <w:rPr>
          <w:rFonts w:ascii="Arial" w:hAnsi="Arial" w:cs="Arial"/>
        </w:rPr>
      </w:pPr>
      <w:r w:rsidRPr="00B14052">
        <w:rPr>
          <w:rFonts w:ascii="Arial" w:hAnsi="Arial" w:cs="Arial"/>
        </w:rPr>
        <w:t xml:space="preserve">Doklad o pojištění je Zhotovitel povinen na požádání předložit Objednateli. Nepředložení kteréhokoliv dokladu o pojištění nejpozději do 10 kalendářních dnů ode dne výzvy Objednatele, </w:t>
      </w:r>
      <w:r w:rsidR="00967801" w:rsidRPr="00B14052">
        <w:rPr>
          <w:rFonts w:ascii="Arial" w:hAnsi="Arial" w:cs="Arial"/>
        </w:rPr>
        <w:t>se považuje</w:t>
      </w:r>
      <w:r w:rsidRPr="00B14052">
        <w:rPr>
          <w:rFonts w:ascii="Arial" w:hAnsi="Arial" w:cs="Arial"/>
        </w:rPr>
        <w:t xml:space="preserve"> za </w:t>
      </w:r>
      <w:r w:rsidR="00967801" w:rsidRPr="00B14052">
        <w:rPr>
          <w:rFonts w:ascii="Arial" w:hAnsi="Arial" w:cs="Arial"/>
        </w:rPr>
        <w:t xml:space="preserve">podstatné porušení této </w:t>
      </w:r>
      <w:r w:rsidR="00E25CFE" w:rsidRPr="00B14052">
        <w:rPr>
          <w:rFonts w:ascii="Arial" w:hAnsi="Arial" w:cs="Arial"/>
        </w:rPr>
        <w:t>Smlouvy</w:t>
      </w:r>
      <w:r w:rsidR="00967801" w:rsidRPr="00B14052">
        <w:rPr>
          <w:rFonts w:ascii="Arial" w:hAnsi="Arial" w:cs="Arial"/>
        </w:rPr>
        <w:t>, které</w:t>
      </w:r>
      <w:r w:rsidRPr="00B14052">
        <w:rPr>
          <w:rFonts w:ascii="Arial" w:hAnsi="Arial" w:cs="Arial"/>
        </w:rPr>
        <w:t xml:space="preserve"> opravňuje Objednatele k odstoupení od </w:t>
      </w:r>
      <w:r w:rsidR="005C427C" w:rsidRPr="00B14052">
        <w:rPr>
          <w:rFonts w:ascii="Arial" w:hAnsi="Arial" w:cs="Arial"/>
        </w:rPr>
        <w:t>S</w:t>
      </w:r>
      <w:r w:rsidRPr="00B14052">
        <w:rPr>
          <w:rFonts w:ascii="Arial" w:hAnsi="Arial" w:cs="Arial"/>
        </w:rPr>
        <w:t>mlouvy.</w:t>
      </w:r>
    </w:p>
    <w:p w14:paraId="3DA4557F" w14:textId="77777777" w:rsidR="009432E5" w:rsidRDefault="009432E5">
      <w:pPr>
        <w:rPr>
          <w:rFonts w:ascii="Arial" w:hAnsi="Arial" w:cs="Arial"/>
          <w:b/>
          <w:color w:val="00B050"/>
          <w:sz w:val="22"/>
        </w:rPr>
      </w:pPr>
    </w:p>
    <w:p w14:paraId="434765E8"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Povinnosti obou stran při vzniku pojistné události</w:t>
      </w:r>
    </w:p>
    <w:p w14:paraId="251D4B3A"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Při vzniku pojistné události zabezpečuje veškeré úkony vůči svému pojistiteli Zhotovitel.</w:t>
      </w:r>
      <w:r>
        <w:rPr>
          <w:rFonts w:ascii="Arial" w:hAnsi="Arial" w:cs="Arial"/>
        </w:rPr>
        <w:t xml:space="preserve"> Zhotovitel se zavazuje zajistit vinkulaci pojistného plnění na Objednatele, popř. zajistit Objednateli oprávnění domáhat se vyplacení pojistného plnění přímo po pojišťovně.</w:t>
      </w:r>
    </w:p>
    <w:p w14:paraId="6FDBB0A8"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Objednatel je povinen poskytnout v souvislosti s pojistnou událostí Zhotoviteli veškerou součinnost, která je v jeho možnostech.</w:t>
      </w:r>
    </w:p>
    <w:p w14:paraId="5A150CE6" w14:textId="267235BE" w:rsidR="00CB1AE5" w:rsidRPr="00080286" w:rsidRDefault="00CB1AE5" w:rsidP="00CB1AE5">
      <w:pPr>
        <w:numPr>
          <w:ilvl w:val="2"/>
          <w:numId w:val="2"/>
        </w:numPr>
        <w:ind w:left="1260"/>
        <w:jc w:val="both"/>
        <w:rPr>
          <w:rFonts w:ascii="Arial" w:hAnsi="Arial" w:cs="Arial"/>
        </w:rPr>
      </w:pPr>
      <w:r w:rsidRPr="00080286">
        <w:rPr>
          <w:rFonts w:ascii="Arial" w:hAnsi="Arial" w:cs="Arial"/>
        </w:rPr>
        <w:t xml:space="preserve">Náklady na pojištění nese Zhotovitel a má je zahrnuty v </w:t>
      </w:r>
      <w:r>
        <w:rPr>
          <w:rFonts w:ascii="Arial" w:hAnsi="Arial" w:cs="Arial"/>
        </w:rPr>
        <w:t>Ceně</w:t>
      </w:r>
      <w:r w:rsidRPr="00080286">
        <w:rPr>
          <w:rFonts w:ascii="Arial" w:hAnsi="Arial" w:cs="Arial"/>
        </w:rPr>
        <w:t>.</w:t>
      </w:r>
    </w:p>
    <w:p w14:paraId="1C120895" w14:textId="694FC463" w:rsidR="00B14052" w:rsidRPr="005360D1" w:rsidRDefault="00CB1AE5" w:rsidP="005360D1">
      <w:pPr>
        <w:numPr>
          <w:ilvl w:val="2"/>
          <w:numId w:val="2"/>
        </w:numPr>
        <w:ind w:left="1260"/>
        <w:jc w:val="both"/>
        <w:rPr>
          <w:rFonts w:ascii="Arial" w:hAnsi="Arial" w:cs="Arial"/>
        </w:rPr>
      </w:pPr>
      <w:r w:rsidRPr="00080286">
        <w:rPr>
          <w:rFonts w:ascii="Arial" w:hAnsi="Arial" w:cs="Arial"/>
        </w:rPr>
        <w:lastRenderedPageBreak/>
        <w:t>Bez ohledu na splnění povinnosti podle tohoto článku Smlouvy nese Zhotovitel všechna rizika za </w:t>
      </w:r>
      <w:r>
        <w:rPr>
          <w:rFonts w:ascii="Arial" w:hAnsi="Arial" w:cs="Arial"/>
        </w:rPr>
        <w:t>škody</w:t>
      </w:r>
      <w:r w:rsidRPr="00080286">
        <w:rPr>
          <w:rFonts w:ascii="Arial" w:hAnsi="Arial" w:cs="Arial"/>
        </w:rPr>
        <w:t xml:space="preserve"> vzniklé na díle v době plnění závazků dle této Smlouvy.</w:t>
      </w:r>
    </w:p>
    <w:p w14:paraId="1F2BCB76" w14:textId="77777777" w:rsidR="00C50544" w:rsidRDefault="00C50544" w:rsidP="00C50544">
      <w:pPr>
        <w:jc w:val="both"/>
        <w:rPr>
          <w:rFonts w:ascii="Arial" w:hAnsi="Arial" w:cs="Arial"/>
        </w:rPr>
      </w:pPr>
    </w:p>
    <w:p w14:paraId="6E293A71" w14:textId="77777777" w:rsidR="00021B27" w:rsidRPr="006737D7" w:rsidRDefault="00021B27" w:rsidP="00571B98">
      <w:pPr>
        <w:numPr>
          <w:ilvl w:val="0"/>
          <w:numId w:val="2"/>
        </w:numPr>
        <w:pBdr>
          <w:top w:val="single" w:sz="4" w:space="1" w:color="000000"/>
          <w:left w:val="single" w:sz="4" w:space="4" w:color="000000"/>
          <w:bottom w:val="single" w:sz="4" w:space="0" w:color="000000"/>
          <w:right w:val="single" w:sz="4" w:space="4" w:color="000000"/>
        </w:pBdr>
        <w:shd w:val="clear" w:color="auto" w:fill="CCFFFF"/>
        <w:jc w:val="both"/>
        <w:rPr>
          <w:rFonts w:ascii="Arial" w:hAnsi="Arial" w:cs="Arial"/>
          <w:u w:val="single"/>
        </w:rPr>
      </w:pPr>
      <w:r w:rsidRPr="006737D7">
        <w:rPr>
          <w:rFonts w:ascii="Arial" w:hAnsi="Arial" w:cs="Arial"/>
          <w:b/>
          <w:caps/>
        </w:rPr>
        <w:t>sociální a enviromentální aspekty plnění</w:t>
      </w:r>
    </w:p>
    <w:p w14:paraId="3EB3F351" w14:textId="77777777" w:rsidR="00C50544" w:rsidRPr="006737D7" w:rsidRDefault="00C50544" w:rsidP="00C50544">
      <w:pPr>
        <w:jc w:val="both"/>
        <w:rPr>
          <w:rFonts w:ascii="Arial" w:hAnsi="Arial" w:cs="Arial"/>
          <w:u w:val="single"/>
        </w:rPr>
      </w:pPr>
    </w:p>
    <w:p w14:paraId="188A446B" w14:textId="77777777" w:rsidR="00C50544" w:rsidRPr="006737D7" w:rsidRDefault="00C50544" w:rsidP="00571B98">
      <w:pPr>
        <w:numPr>
          <w:ilvl w:val="1"/>
          <w:numId w:val="2"/>
        </w:numPr>
        <w:ind w:left="540" w:hanging="540"/>
        <w:jc w:val="both"/>
        <w:rPr>
          <w:rFonts w:ascii="Arial" w:hAnsi="Arial" w:cs="Arial"/>
        </w:rPr>
      </w:pPr>
      <w:r w:rsidRPr="006737D7">
        <w:rPr>
          <w:rFonts w:ascii="Arial" w:hAnsi="Arial" w:cs="Arial"/>
          <w:u w:val="single"/>
        </w:rPr>
        <w:t xml:space="preserve">Sociální </w:t>
      </w:r>
      <w:r w:rsidR="00021B27" w:rsidRPr="006737D7">
        <w:rPr>
          <w:rFonts w:ascii="Arial" w:hAnsi="Arial" w:cs="Arial"/>
          <w:u w:val="single"/>
        </w:rPr>
        <w:t>aspekty</w:t>
      </w:r>
    </w:p>
    <w:p w14:paraId="0B6F761F" w14:textId="77777777" w:rsidR="00377DFA" w:rsidRPr="006737D7" w:rsidRDefault="00377DFA" w:rsidP="00571B98">
      <w:pPr>
        <w:numPr>
          <w:ilvl w:val="2"/>
          <w:numId w:val="2"/>
        </w:numPr>
        <w:ind w:left="1260"/>
        <w:jc w:val="both"/>
        <w:rPr>
          <w:rFonts w:ascii="Arial" w:hAnsi="Arial" w:cs="Arial"/>
        </w:rPr>
      </w:pPr>
      <w:r w:rsidRPr="006737D7">
        <w:rPr>
          <w:rFonts w:ascii="Arial" w:hAnsi="Arial" w:cs="Arial"/>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4E132E0C" w14:textId="77777777" w:rsidR="006737D7" w:rsidRPr="006737D7" w:rsidRDefault="006737D7" w:rsidP="006737D7">
      <w:pPr>
        <w:ind w:left="1260"/>
        <w:jc w:val="both"/>
        <w:rPr>
          <w:rFonts w:ascii="Arial" w:hAnsi="Arial" w:cs="Arial"/>
        </w:rPr>
      </w:pPr>
    </w:p>
    <w:p w14:paraId="50DA5155" w14:textId="77777777" w:rsidR="00C50544" w:rsidRPr="006737D7" w:rsidRDefault="006E3496" w:rsidP="00571B98">
      <w:pPr>
        <w:numPr>
          <w:ilvl w:val="1"/>
          <w:numId w:val="2"/>
        </w:numPr>
        <w:ind w:left="540" w:hanging="540"/>
        <w:jc w:val="both"/>
        <w:rPr>
          <w:rFonts w:ascii="Arial" w:hAnsi="Arial" w:cs="Arial"/>
        </w:rPr>
      </w:pPr>
      <w:r w:rsidRPr="006737D7">
        <w:rPr>
          <w:rFonts w:ascii="Arial" w:hAnsi="Arial" w:cs="Arial"/>
          <w:u w:val="single"/>
        </w:rPr>
        <w:t>Environmentální</w:t>
      </w:r>
      <w:r w:rsidR="00C50544" w:rsidRPr="006737D7">
        <w:rPr>
          <w:rFonts w:ascii="Arial" w:hAnsi="Arial" w:cs="Arial"/>
          <w:u w:val="single"/>
        </w:rPr>
        <w:t xml:space="preserve"> </w:t>
      </w:r>
      <w:r w:rsidR="00021B27" w:rsidRPr="006737D7">
        <w:rPr>
          <w:rFonts w:ascii="Arial" w:hAnsi="Arial" w:cs="Arial"/>
          <w:u w:val="single"/>
        </w:rPr>
        <w:t>aspekty</w:t>
      </w:r>
    </w:p>
    <w:p w14:paraId="626F14F3" w14:textId="352B2286" w:rsidR="00444965" w:rsidRPr="006737D7" w:rsidRDefault="00444965" w:rsidP="00571B98">
      <w:pPr>
        <w:numPr>
          <w:ilvl w:val="2"/>
          <w:numId w:val="2"/>
        </w:numPr>
        <w:ind w:left="1260"/>
        <w:jc w:val="both"/>
        <w:rPr>
          <w:rFonts w:ascii="Arial" w:hAnsi="Arial" w:cs="Arial"/>
          <w:strike/>
        </w:rPr>
      </w:pPr>
      <w:r w:rsidRPr="006737D7">
        <w:rPr>
          <w:rFonts w:ascii="Arial" w:hAnsi="Arial" w:cs="Arial"/>
        </w:rPr>
        <w:t>Zhotovitel je povinen za</w:t>
      </w:r>
      <w:r w:rsidR="00C90158" w:rsidRPr="006737D7">
        <w:rPr>
          <w:rFonts w:ascii="Arial" w:hAnsi="Arial" w:cs="Arial"/>
        </w:rPr>
        <w:t>jistit provádění a kontrolu díla</w:t>
      </w:r>
      <w:r w:rsidRPr="006737D7">
        <w:rPr>
          <w:rFonts w:ascii="Arial" w:hAnsi="Arial" w:cs="Arial"/>
        </w:rPr>
        <w:t xml:space="preserve"> v souladu se zásadami norem řady ČSN EN ISO 9000 a ČSN EN ISO 14 000. Výstupy z kontrol bude Zhotovitel v měsíčních intervalech předávat</w:t>
      </w:r>
      <w:r w:rsidR="006737D7">
        <w:rPr>
          <w:rFonts w:ascii="Arial" w:hAnsi="Arial" w:cs="Arial"/>
        </w:rPr>
        <w:t xml:space="preserve"> </w:t>
      </w:r>
      <w:r w:rsidR="00FC5F07" w:rsidRPr="006737D7">
        <w:rPr>
          <w:rFonts w:ascii="Arial" w:hAnsi="Arial" w:cs="Arial"/>
        </w:rPr>
        <w:t>TDS</w:t>
      </w:r>
      <w:r w:rsidRPr="006737D7">
        <w:rPr>
          <w:rFonts w:ascii="Arial" w:hAnsi="Arial" w:cs="Arial"/>
        </w:rPr>
        <w:t xml:space="preserve">. Objednatel je oprávněn v případě pochybností provést kontrolu dodržování norem nezávislou třetí osobou a Zhotovitel je povinen poskytnout potřebnou součinnost. </w:t>
      </w:r>
    </w:p>
    <w:p w14:paraId="5A839DC5" w14:textId="77777777" w:rsidR="00B66858" w:rsidRPr="006737D7" w:rsidRDefault="00B66858" w:rsidP="00571B98">
      <w:pPr>
        <w:numPr>
          <w:ilvl w:val="2"/>
          <w:numId w:val="2"/>
        </w:numPr>
        <w:ind w:left="1260"/>
        <w:jc w:val="both"/>
        <w:rPr>
          <w:rFonts w:ascii="Arial" w:hAnsi="Arial" w:cs="Arial"/>
        </w:rPr>
      </w:pPr>
      <w:r w:rsidRPr="006737D7">
        <w:rPr>
          <w:rFonts w:ascii="Arial" w:hAnsi="Arial" w:cs="Arial"/>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6487333"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Zhotovitel je povinen vést evidenci o všech druzích odpadů vzniklých z jeho činnosti a vést evidenci o způsobu jejich zneškodňování. Zhotovitel je povinen veškeré odpady předat pouze oprávněné osobě v souladu se zákonem o odpadech. Před předáním odpadů oprávněné osobě budou odpady soustřeďovány utříděné podle jednotlivých druhů a kategorií a zabezpečeny před znehodnocením, odcizením, nebo únikem. Zhotovitel se zavazuje zabránit šíření odpadů. Zhotovitel se dále zavazuje udržovat materiály, jako je písek a cement v bezpečí. Materiály musí být umístěny tam, kde nehrozí, že by byly vyplaveny do vodních toků, nebo kanalizace.</w:t>
      </w:r>
    </w:p>
    <w:p w14:paraId="24781CD5" w14:textId="7A6EC619" w:rsidR="00CB1AE5" w:rsidRPr="00080286" w:rsidRDefault="00CB1AE5" w:rsidP="00CB1AE5">
      <w:pPr>
        <w:numPr>
          <w:ilvl w:val="2"/>
          <w:numId w:val="2"/>
        </w:numPr>
        <w:ind w:left="1260"/>
        <w:jc w:val="both"/>
        <w:rPr>
          <w:rFonts w:ascii="Arial" w:hAnsi="Arial" w:cs="Arial"/>
        </w:rPr>
      </w:pPr>
      <w:r w:rsidRPr="00080286">
        <w:rPr>
          <w:rFonts w:ascii="Arial" w:hAnsi="Arial" w:cs="Arial"/>
        </w:rPr>
        <w:t>Zhotovitel se v plném rozsahu zavazuje dodržovat zásady významně nepoškozovat životní prostředí (DNSH) v souladu s touto Smlouvou</w:t>
      </w:r>
    </w:p>
    <w:p w14:paraId="2EF6DEC9" w14:textId="77777777" w:rsidR="00C50544" w:rsidRDefault="00C50544">
      <w:pPr>
        <w:jc w:val="both"/>
        <w:rPr>
          <w:rFonts w:ascii="Arial" w:hAnsi="Arial" w:cs="Arial"/>
        </w:rPr>
      </w:pPr>
    </w:p>
    <w:p w14:paraId="4FCDA2D4"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u w:val="single"/>
        </w:rPr>
      </w:pPr>
      <w:r>
        <w:rPr>
          <w:rFonts w:ascii="Arial" w:hAnsi="Arial" w:cs="Arial"/>
          <w:b/>
          <w:caps/>
        </w:rPr>
        <w:t>Vyšší moc</w:t>
      </w:r>
    </w:p>
    <w:p w14:paraId="1EEC88BE" w14:textId="77777777" w:rsidR="00723FFF" w:rsidRDefault="00723FFF">
      <w:pPr>
        <w:jc w:val="both"/>
        <w:rPr>
          <w:rFonts w:ascii="Arial" w:hAnsi="Arial" w:cs="Arial"/>
          <w:u w:val="single"/>
        </w:rPr>
      </w:pPr>
    </w:p>
    <w:p w14:paraId="73469FCF"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Definice vyšší moci</w:t>
      </w:r>
    </w:p>
    <w:p w14:paraId="776DD0A4" w14:textId="77777777" w:rsidR="00CB1AE5" w:rsidRPr="00CB1AE5" w:rsidRDefault="00CB1AE5" w:rsidP="00CB1AE5">
      <w:pPr>
        <w:numPr>
          <w:ilvl w:val="2"/>
          <w:numId w:val="2"/>
        </w:numPr>
        <w:ind w:left="1260"/>
        <w:jc w:val="both"/>
        <w:rPr>
          <w:rFonts w:ascii="Arial" w:hAnsi="Arial" w:cs="Arial"/>
        </w:rPr>
      </w:pPr>
      <w:r w:rsidRPr="00CB1AE5">
        <w:rPr>
          <w:rFonts w:ascii="Arial" w:hAnsi="Arial" w:cs="Arial"/>
        </w:rPr>
        <w:t xml:space="preserve">Vyšší mocí se rozumí překážka, jež nastala nezávisle na vůli povinné strany a brání jí ve splnění jakékoliv její povinnosti z této Smlouvy, jestliže takovou překážku nemohla povinná strana předpokládat nebo předvídat při obvykle vynaloženém úsilí a to ke dni uzavření této Smlouvy nebo kdykoliv později. Pro účely této Smlouvy se za vyšší moc pokládají zejména následující překážky: válka, revoluce, působení přírodního živlů a jevů, opakované demonstrace, pandemie či epidemie onemocnění, dopravní embargo, zákaz pohybu, zákaz pobytu, zákaz cestování, generální stávka, opatření a příkazy orgánů státní správy nebo orgánů samosprávy apod. Za okolnost vyšší moci se nepovažuje změna hospodářských poměrů smluvní strany či změna tržní situace, které znemožní plnění povinností dle této Smlouvy. </w:t>
      </w:r>
    </w:p>
    <w:p w14:paraId="4AEA1AF0"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Po dobu trvání vyšší moci není dotčená smluvní strana v prodlení s plněním svých povinností z této Smlouvy, pokud je prodlení důsledkem vyšší moci</w:t>
      </w:r>
      <w:r>
        <w:rPr>
          <w:rFonts w:ascii="Arial" w:hAnsi="Arial" w:cs="Arial"/>
        </w:rPr>
        <w:t>, tj. je v příčinné souvislosti s událostí vyšší moci</w:t>
      </w:r>
      <w:r w:rsidRPr="00080286">
        <w:rPr>
          <w:rFonts w:ascii="Arial" w:hAnsi="Arial" w:cs="Arial"/>
        </w:rPr>
        <w:t>.</w:t>
      </w:r>
    </w:p>
    <w:p w14:paraId="3AAD1F7E" w14:textId="77777777" w:rsidR="005360D1" w:rsidRDefault="005360D1">
      <w:pPr>
        <w:jc w:val="both"/>
        <w:rPr>
          <w:rFonts w:ascii="Arial" w:hAnsi="Arial" w:cs="Arial"/>
        </w:rPr>
      </w:pPr>
    </w:p>
    <w:p w14:paraId="49DB5DAD"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Práva a povinnosti při vzniku vyšší moci</w:t>
      </w:r>
    </w:p>
    <w:p w14:paraId="7FA5A078" w14:textId="67E3529D" w:rsidR="00CB1AE5" w:rsidRPr="00080286" w:rsidRDefault="00CB1AE5" w:rsidP="00CB1AE5">
      <w:pPr>
        <w:numPr>
          <w:ilvl w:val="2"/>
          <w:numId w:val="2"/>
        </w:numPr>
        <w:ind w:left="1260"/>
        <w:jc w:val="both"/>
        <w:rPr>
          <w:rFonts w:ascii="Arial" w:hAnsi="Arial" w:cs="Arial"/>
        </w:rPr>
      </w:pPr>
      <w:r w:rsidRPr="00080286">
        <w:rPr>
          <w:rFonts w:ascii="Arial" w:hAnsi="Arial" w:cs="Arial"/>
        </w:rPr>
        <w:t>Smluvní strana, která se vyšší moci dovolává, je povinna informovat druhou smluvní stranu o existenci okolnosti vyšší moci, a to nejpozději do 72 hodin, kdy se o její existenci dozvěděla. Toto sdělení musí obsahovat údaje o vzniku a druhu této okolnosti a její dopady či předpokládané dopady na plnění Smlouvy dotčenou smluvní stranou.</w:t>
      </w:r>
    </w:p>
    <w:p w14:paraId="100A07A5" w14:textId="1EB5E8B5" w:rsidR="00CB1AE5" w:rsidRPr="00D733ED" w:rsidRDefault="00CB1AE5" w:rsidP="00CB1AE5">
      <w:pPr>
        <w:numPr>
          <w:ilvl w:val="2"/>
          <w:numId w:val="2"/>
        </w:numPr>
        <w:ind w:left="1260"/>
        <w:jc w:val="both"/>
        <w:rPr>
          <w:rFonts w:ascii="Arial" w:hAnsi="Arial"/>
        </w:rPr>
      </w:pPr>
      <w:r w:rsidRPr="00080286">
        <w:rPr>
          <w:rFonts w:ascii="Arial" w:hAnsi="Arial" w:cs="Arial"/>
        </w:rPr>
        <w:t xml:space="preserve">Jestliže vyšší moc bude trvat alespoň 30 pracovních dnů, má kterákoliv ze smluvních stran právo od této Smlouvy odstoupit. </w:t>
      </w:r>
    </w:p>
    <w:p w14:paraId="0E16D2DC" w14:textId="77777777" w:rsidR="00B14052" w:rsidRDefault="00B14052">
      <w:pPr>
        <w:pStyle w:val="Zkladntext"/>
        <w:spacing w:line="240" w:lineRule="atLeast"/>
        <w:jc w:val="both"/>
        <w:rPr>
          <w:lang w:val="cs-CZ"/>
        </w:rPr>
      </w:pPr>
    </w:p>
    <w:p w14:paraId="0D9EC229" w14:textId="77777777" w:rsidR="008D7FAA" w:rsidRDefault="008D7FAA">
      <w:pPr>
        <w:pStyle w:val="Zkladntext"/>
        <w:spacing w:line="240" w:lineRule="atLeast"/>
        <w:jc w:val="both"/>
        <w:rPr>
          <w:lang w:val="cs-CZ"/>
        </w:rPr>
      </w:pPr>
    </w:p>
    <w:p w14:paraId="3D867733"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lastRenderedPageBreak/>
        <w:t>Změna smlouvy</w:t>
      </w:r>
    </w:p>
    <w:p w14:paraId="6A97B3F8" w14:textId="77777777" w:rsidR="00723FFF" w:rsidRDefault="00723FFF">
      <w:pPr>
        <w:ind w:left="708"/>
        <w:jc w:val="both"/>
        <w:rPr>
          <w:rFonts w:ascii="Arial" w:hAnsi="Arial" w:cs="Arial"/>
        </w:rPr>
      </w:pPr>
    </w:p>
    <w:p w14:paraId="58E02621" w14:textId="77777777" w:rsidR="00D80FEF" w:rsidRDefault="00D80FEF" w:rsidP="00571B98">
      <w:pPr>
        <w:numPr>
          <w:ilvl w:val="1"/>
          <w:numId w:val="2"/>
        </w:numPr>
        <w:ind w:left="540" w:hanging="540"/>
        <w:jc w:val="both"/>
        <w:rPr>
          <w:rFonts w:ascii="Arial" w:hAnsi="Arial" w:cs="Arial"/>
        </w:rPr>
      </w:pPr>
      <w:r>
        <w:rPr>
          <w:rFonts w:ascii="Arial" w:hAnsi="Arial" w:cs="Arial"/>
          <w:u w:val="single"/>
        </w:rPr>
        <w:t xml:space="preserve">Forma změny </w:t>
      </w:r>
      <w:r w:rsidR="005C427C">
        <w:rPr>
          <w:rFonts w:ascii="Arial" w:hAnsi="Arial" w:cs="Arial"/>
          <w:u w:val="single"/>
        </w:rPr>
        <w:t>S</w:t>
      </w:r>
      <w:r>
        <w:rPr>
          <w:rFonts w:ascii="Arial" w:hAnsi="Arial" w:cs="Arial"/>
          <w:u w:val="single"/>
        </w:rPr>
        <w:t>mlouvy</w:t>
      </w:r>
    </w:p>
    <w:p w14:paraId="2A23B58D" w14:textId="77777777" w:rsidR="00D80FEF" w:rsidRDefault="00D80FEF" w:rsidP="00571B98">
      <w:pPr>
        <w:numPr>
          <w:ilvl w:val="2"/>
          <w:numId w:val="2"/>
        </w:numPr>
        <w:ind w:left="1260"/>
        <w:jc w:val="both"/>
        <w:rPr>
          <w:rFonts w:ascii="Arial" w:hAnsi="Arial" w:cs="Arial"/>
        </w:rPr>
      </w:pPr>
      <w:r>
        <w:rPr>
          <w:rFonts w:ascii="Arial" w:hAnsi="Arial" w:cs="Arial"/>
        </w:rPr>
        <w:t xml:space="preserve">Jakákoliv změna </w:t>
      </w:r>
      <w:r w:rsidR="005C427C">
        <w:rPr>
          <w:rFonts w:ascii="Arial" w:hAnsi="Arial" w:cs="Arial"/>
        </w:rPr>
        <w:t>S</w:t>
      </w:r>
      <w:r>
        <w:rPr>
          <w:rFonts w:ascii="Arial" w:hAnsi="Arial" w:cs="Arial"/>
        </w:rPr>
        <w:t>mlouvy musí mít písemnou formu a musí být podepsána osobami oprávněnými za Objednatele a Zhotovitele jednat a podepisovat nebo osobami jimi zmocněnými.</w:t>
      </w:r>
    </w:p>
    <w:p w14:paraId="36F8BBD6" w14:textId="616264BB" w:rsidR="00CB1AE5" w:rsidRPr="00080286" w:rsidRDefault="00CB1AE5" w:rsidP="00CB1AE5">
      <w:pPr>
        <w:numPr>
          <w:ilvl w:val="2"/>
          <w:numId w:val="2"/>
        </w:numPr>
        <w:ind w:left="1260"/>
        <w:jc w:val="both"/>
        <w:rPr>
          <w:rFonts w:ascii="Arial" w:hAnsi="Arial" w:cs="Arial"/>
        </w:rPr>
      </w:pPr>
      <w:r w:rsidRPr="00080286">
        <w:rPr>
          <w:rFonts w:ascii="Arial" w:hAnsi="Arial" w:cs="Arial"/>
        </w:rPr>
        <w:t>Změny Smlouvy se sjednávají jako dodatek ke Smlouvě s číselným označením podle pořadového čísla dodatku Smlouvy.</w:t>
      </w:r>
      <w:r>
        <w:rPr>
          <w:rFonts w:ascii="Arial" w:hAnsi="Arial" w:cs="Arial"/>
        </w:rPr>
        <w:t xml:space="preserve"> Zhotovitel bere na vědomí, že jakékoli změny Smlouvy musí být schváleny orgány Objednatele a musí být uzavřen dodatek Smlouvy. Jakákoli změna Smlouvy bez odsouhlasení orgánů Objednatele a uzavření dodatku ke Smlouvě nemá právní účinky.</w:t>
      </w:r>
    </w:p>
    <w:p w14:paraId="7F4AE3DE" w14:textId="3FFB670F" w:rsidR="00CB1AE5" w:rsidRPr="00080286" w:rsidRDefault="00CB1AE5" w:rsidP="00CB1AE5">
      <w:pPr>
        <w:numPr>
          <w:ilvl w:val="2"/>
          <w:numId w:val="2"/>
        </w:numPr>
        <w:ind w:left="1260"/>
        <w:jc w:val="both"/>
        <w:rPr>
          <w:rFonts w:ascii="Arial" w:hAnsi="Arial" w:cs="Arial"/>
        </w:rPr>
      </w:pPr>
      <w:r w:rsidRPr="00080286">
        <w:rPr>
          <w:rFonts w:ascii="Arial" w:hAnsi="Arial" w:cs="Arial"/>
        </w:rPr>
        <w:t>Předloží-li některá ze smluvních stran návrh na změnu Smlouvy formou písemného dodatku ke Smlouvě, je druhá smluvní strana povinna se k návrhu vyjádřit nejpozději do 15 kalendářních dnů ode dne následujícího po doručení návrhu dodatku ke Smlouvě, nebude-li dohodnuto jinak.</w:t>
      </w:r>
    </w:p>
    <w:p w14:paraId="7714C7C3" w14:textId="77777777" w:rsidR="00723FFF" w:rsidRDefault="00723FFF">
      <w:pPr>
        <w:ind w:left="1260"/>
        <w:jc w:val="both"/>
        <w:rPr>
          <w:rFonts w:ascii="Arial" w:hAnsi="Arial" w:cs="Arial"/>
        </w:rPr>
      </w:pPr>
    </w:p>
    <w:p w14:paraId="73407774"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 xml:space="preserve">Převod práv a povinností ze </w:t>
      </w:r>
      <w:r w:rsidR="005C427C">
        <w:rPr>
          <w:rFonts w:ascii="Arial" w:hAnsi="Arial" w:cs="Arial"/>
          <w:u w:val="single"/>
        </w:rPr>
        <w:t>S</w:t>
      </w:r>
      <w:r>
        <w:rPr>
          <w:rFonts w:ascii="Arial" w:hAnsi="Arial" w:cs="Arial"/>
          <w:u w:val="single"/>
        </w:rPr>
        <w:t>mlouvy</w:t>
      </w:r>
    </w:p>
    <w:p w14:paraId="0B338179" w14:textId="2AAD856A" w:rsidR="00723FFF" w:rsidRDefault="00967801" w:rsidP="00571B98">
      <w:pPr>
        <w:numPr>
          <w:ilvl w:val="2"/>
          <w:numId w:val="2"/>
        </w:numPr>
        <w:ind w:left="1260"/>
        <w:jc w:val="both"/>
        <w:rPr>
          <w:rFonts w:ascii="Arial" w:hAnsi="Arial" w:cs="Arial"/>
        </w:rPr>
      </w:pPr>
      <w:r>
        <w:rPr>
          <w:rFonts w:ascii="Arial" w:hAnsi="Arial" w:cs="Arial"/>
        </w:rPr>
        <w:t>Zhotovitel není</w:t>
      </w:r>
      <w:r w:rsidR="00723FFF">
        <w:rPr>
          <w:rFonts w:ascii="Arial" w:hAnsi="Arial" w:cs="Arial"/>
        </w:rPr>
        <w:t xml:space="preserve"> oprávněn převést svoje práva a povinnosti z této </w:t>
      </w:r>
      <w:r w:rsidR="00E25CFE">
        <w:rPr>
          <w:rFonts w:ascii="Arial" w:hAnsi="Arial" w:cs="Arial"/>
        </w:rPr>
        <w:t xml:space="preserve">Smlouvy </w:t>
      </w:r>
      <w:r w:rsidR="00723FFF">
        <w:rPr>
          <w:rFonts w:ascii="Arial" w:hAnsi="Arial" w:cs="Arial"/>
        </w:rPr>
        <w:t xml:space="preserve">vyplývající na jinou osobu </w:t>
      </w:r>
      <w:r>
        <w:rPr>
          <w:rFonts w:ascii="Arial" w:hAnsi="Arial" w:cs="Arial"/>
        </w:rPr>
        <w:t xml:space="preserve">bez </w:t>
      </w:r>
      <w:r w:rsidR="00723FFF">
        <w:rPr>
          <w:rFonts w:ascii="Arial" w:hAnsi="Arial" w:cs="Arial"/>
        </w:rPr>
        <w:t>písemn</w:t>
      </w:r>
      <w:r>
        <w:rPr>
          <w:rFonts w:ascii="Arial" w:hAnsi="Arial" w:cs="Arial"/>
        </w:rPr>
        <w:t>ého</w:t>
      </w:r>
      <w:r w:rsidR="00723FFF">
        <w:rPr>
          <w:rFonts w:ascii="Arial" w:hAnsi="Arial" w:cs="Arial"/>
        </w:rPr>
        <w:t xml:space="preserve"> souhlas</w:t>
      </w:r>
      <w:r>
        <w:rPr>
          <w:rFonts w:ascii="Arial" w:hAnsi="Arial" w:cs="Arial"/>
        </w:rPr>
        <w:t>u</w:t>
      </w:r>
      <w:r w:rsidR="00723FFF">
        <w:rPr>
          <w:rFonts w:ascii="Arial" w:hAnsi="Arial" w:cs="Arial"/>
        </w:rPr>
        <w:t xml:space="preserve"> Objednatele.</w:t>
      </w:r>
    </w:p>
    <w:p w14:paraId="51FABAD3" w14:textId="0E124157" w:rsidR="00723FFF" w:rsidRDefault="00723FFF" w:rsidP="00571B98">
      <w:pPr>
        <w:numPr>
          <w:ilvl w:val="2"/>
          <w:numId w:val="2"/>
        </w:numPr>
        <w:ind w:left="1260"/>
        <w:jc w:val="both"/>
        <w:rPr>
          <w:rFonts w:ascii="Arial" w:hAnsi="Arial" w:cs="Arial"/>
        </w:rPr>
      </w:pPr>
      <w:r>
        <w:rPr>
          <w:rFonts w:ascii="Arial" w:hAnsi="Arial" w:cs="Arial"/>
        </w:rPr>
        <w:t>Vzhledem k tomu, že</w:t>
      </w:r>
      <w:r w:rsidR="00967801">
        <w:rPr>
          <w:rFonts w:ascii="Arial" w:hAnsi="Arial" w:cs="Arial"/>
        </w:rPr>
        <w:t xml:space="preserve"> tato </w:t>
      </w:r>
      <w:r w:rsidR="00E25CFE">
        <w:rPr>
          <w:rFonts w:ascii="Arial" w:hAnsi="Arial" w:cs="Arial"/>
        </w:rPr>
        <w:t xml:space="preserve">Smlouva </w:t>
      </w:r>
      <w:r>
        <w:rPr>
          <w:rFonts w:ascii="Arial" w:hAnsi="Arial" w:cs="Arial"/>
        </w:rPr>
        <w:t>se vztahuj</w:t>
      </w:r>
      <w:r w:rsidR="00967801">
        <w:rPr>
          <w:rFonts w:ascii="Arial" w:hAnsi="Arial" w:cs="Arial"/>
        </w:rPr>
        <w:t>e</w:t>
      </w:r>
      <w:r>
        <w:rPr>
          <w:rFonts w:ascii="Arial" w:hAnsi="Arial" w:cs="Arial"/>
        </w:rPr>
        <w:t xml:space="preserve"> </w:t>
      </w:r>
      <w:r w:rsidR="00967801">
        <w:rPr>
          <w:rFonts w:ascii="Arial" w:hAnsi="Arial" w:cs="Arial"/>
        </w:rPr>
        <w:t>k dílu</w:t>
      </w:r>
      <w:r>
        <w:rPr>
          <w:rFonts w:ascii="Arial" w:hAnsi="Arial" w:cs="Arial"/>
        </w:rPr>
        <w:t>, které byl</w:t>
      </w:r>
      <w:r w:rsidR="00967801">
        <w:rPr>
          <w:rFonts w:ascii="Arial" w:hAnsi="Arial" w:cs="Arial"/>
        </w:rPr>
        <w:t>o</w:t>
      </w:r>
      <w:r>
        <w:rPr>
          <w:rFonts w:ascii="Arial" w:hAnsi="Arial" w:cs="Arial"/>
        </w:rPr>
        <w:t xml:space="preserve"> či </w:t>
      </w:r>
      <w:r w:rsidR="00967801">
        <w:rPr>
          <w:rFonts w:ascii="Arial" w:hAnsi="Arial" w:cs="Arial"/>
        </w:rPr>
        <w:t>je</w:t>
      </w:r>
      <w:r>
        <w:rPr>
          <w:rFonts w:ascii="Arial" w:hAnsi="Arial" w:cs="Arial"/>
        </w:rPr>
        <w:t xml:space="preserve"> předmětem veřejné zakázky ve smyslu zákona č. 134/2016 Sb., o zadávání veřejných zakázek, není Objednatel oprávněn převést svoje práva a povinnosti z této </w:t>
      </w:r>
      <w:r w:rsidR="004C7F23">
        <w:rPr>
          <w:rFonts w:ascii="Arial" w:hAnsi="Arial" w:cs="Arial"/>
        </w:rPr>
        <w:t>S</w:t>
      </w:r>
      <w:r>
        <w:rPr>
          <w:rFonts w:ascii="Arial" w:hAnsi="Arial" w:cs="Arial"/>
        </w:rPr>
        <w:t>mlouvy vyplývající na jinou osobu, s výjimkou vyhrazených případů podle § 100 citovaného zákona.</w:t>
      </w:r>
    </w:p>
    <w:p w14:paraId="1ADE0F84" w14:textId="77777777" w:rsidR="00CB1AE5" w:rsidRPr="00900FE1" w:rsidRDefault="00CB1AE5" w:rsidP="00CB1AE5">
      <w:pPr>
        <w:jc w:val="both"/>
        <w:rPr>
          <w:rFonts w:ascii="Arial" w:hAnsi="Arial" w:cs="Arial"/>
        </w:rPr>
      </w:pPr>
    </w:p>
    <w:p w14:paraId="5405ECC8" w14:textId="77777777" w:rsidR="00CB1AE5" w:rsidRPr="00900FE1" w:rsidRDefault="00CB1AE5" w:rsidP="00CB1AE5">
      <w:pPr>
        <w:numPr>
          <w:ilvl w:val="1"/>
          <w:numId w:val="2"/>
        </w:numPr>
        <w:ind w:left="540" w:hanging="540"/>
        <w:jc w:val="both"/>
        <w:rPr>
          <w:rFonts w:ascii="Arial" w:hAnsi="Arial" w:cs="Arial"/>
        </w:rPr>
      </w:pPr>
      <w:r w:rsidRPr="00900FE1">
        <w:rPr>
          <w:rFonts w:ascii="Arial" w:hAnsi="Arial" w:cs="Arial"/>
          <w:u w:val="single"/>
        </w:rPr>
        <w:t>Zákon o zadávání veřejných zakázek</w:t>
      </w:r>
    </w:p>
    <w:p w14:paraId="0259867B" w14:textId="77777777" w:rsidR="00723FFF" w:rsidRPr="00CB1AE5" w:rsidRDefault="00CB1AE5" w:rsidP="00CB1AE5">
      <w:pPr>
        <w:numPr>
          <w:ilvl w:val="2"/>
          <w:numId w:val="2"/>
        </w:numPr>
        <w:ind w:left="1260"/>
        <w:jc w:val="both"/>
        <w:rPr>
          <w:rFonts w:ascii="Arial" w:hAnsi="Arial" w:cs="Arial"/>
        </w:rPr>
      </w:pPr>
      <w:r w:rsidRPr="00900FE1">
        <w:rPr>
          <w:rFonts w:ascii="Arial" w:hAnsi="Arial" w:cs="Arial"/>
        </w:rPr>
        <w:t xml:space="preserve">Smluvní strany prohlašují a jsou si vědomy, že veškeré změny vyplývající z této Smlouvy musí být provedeny v souladu se zákonem č. 134/2016 Sb., o zadávání veřejných zakázek. </w:t>
      </w:r>
    </w:p>
    <w:p w14:paraId="3F88DDA6" w14:textId="77777777" w:rsidR="00CB1AE5" w:rsidRDefault="00CB1AE5">
      <w:pPr>
        <w:pStyle w:val="Zkladntext"/>
        <w:spacing w:line="240" w:lineRule="atLeast"/>
        <w:rPr>
          <w:rFonts w:ascii="Arial" w:hAnsi="Arial" w:cs="Arial"/>
          <w:lang w:val="cs-CZ"/>
        </w:rPr>
      </w:pPr>
    </w:p>
    <w:p w14:paraId="00ABEF4B" w14:textId="77777777" w:rsidR="00723FFF" w:rsidRDefault="00723FFF"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Odstoupení od smlouvy</w:t>
      </w:r>
    </w:p>
    <w:p w14:paraId="5F07CD63" w14:textId="77777777" w:rsidR="00723FFF" w:rsidRDefault="00723FFF">
      <w:pPr>
        <w:ind w:left="708"/>
        <w:jc w:val="both"/>
        <w:rPr>
          <w:rFonts w:ascii="Arial" w:hAnsi="Arial" w:cs="Arial"/>
        </w:rPr>
      </w:pPr>
    </w:p>
    <w:p w14:paraId="495F3132" w14:textId="77777777" w:rsidR="00D80FEF" w:rsidRDefault="00D80FEF" w:rsidP="00571B98">
      <w:pPr>
        <w:numPr>
          <w:ilvl w:val="1"/>
          <w:numId w:val="2"/>
        </w:numPr>
        <w:ind w:left="540" w:hanging="540"/>
        <w:jc w:val="both"/>
        <w:rPr>
          <w:rFonts w:ascii="Arial" w:hAnsi="Arial" w:cs="Arial"/>
        </w:rPr>
      </w:pPr>
      <w:r>
        <w:rPr>
          <w:rFonts w:ascii="Arial" w:hAnsi="Arial" w:cs="Arial"/>
          <w:u w:val="single"/>
        </w:rPr>
        <w:t xml:space="preserve">Důvody opravňující k odstoupení od </w:t>
      </w:r>
      <w:r w:rsidR="005C427C">
        <w:rPr>
          <w:rFonts w:ascii="Arial" w:hAnsi="Arial" w:cs="Arial"/>
          <w:u w:val="single"/>
        </w:rPr>
        <w:t>S</w:t>
      </w:r>
      <w:r>
        <w:rPr>
          <w:rFonts w:ascii="Arial" w:hAnsi="Arial" w:cs="Arial"/>
          <w:u w:val="single"/>
        </w:rPr>
        <w:t>mlouvy</w:t>
      </w:r>
    </w:p>
    <w:p w14:paraId="63EF357C" w14:textId="6D6D5B1F" w:rsidR="00CB1AE5" w:rsidRPr="00900FE1" w:rsidRDefault="00CB1AE5" w:rsidP="00CB1AE5">
      <w:pPr>
        <w:numPr>
          <w:ilvl w:val="2"/>
          <w:numId w:val="2"/>
        </w:numPr>
        <w:ind w:left="1260"/>
        <w:jc w:val="both"/>
        <w:rPr>
          <w:rFonts w:ascii="Arial" w:hAnsi="Arial" w:cs="Arial"/>
        </w:rPr>
      </w:pPr>
      <w:r w:rsidRPr="00900FE1">
        <w:rPr>
          <w:rFonts w:ascii="Arial" w:hAnsi="Arial" w:cs="Arial"/>
        </w:rPr>
        <w:t>Nastanou-li u některé ze smluvních stran skutečnosti bránící řádnému plnění Smlouvy, je tato smluvní strana povinna to bez zbytečného odkladu oznámit druhé smluvní straně a vyvolat jednání zástupců smluvních stran.</w:t>
      </w:r>
    </w:p>
    <w:p w14:paraId="6AE3CC95" w14:textId="51A50D1C" w:rsidR="00CB1AE5" w:rsidRPr="00900FE1" w:rsidRDefault="00CB1AE5" w:rsidP="00D733ED">
      <w:pPr>
        <w:numPr>
          <w:ilvl w:val="2"/>
          <w:numId w:val="2"/>
        </w:numPr>
        <w:ind w:left="1260"/>
        <w:jc w:val="both"/>
        <w:rPr>
          <w:rFonts w:ascii="Arial" w:hAnsi="Arial"/>
        </w:rPr>
      </w:pPr>
      <w:bookmarkStart w:id="13" w:name="_Hlk93401007"/>
      <w:r w:rsidRPr="00900FE1">
        <w:rPr>
          <w:rFonts w:ascii="Arial" w:hAnsi="Arial"/>
        </w:rPr>
        <w:t xml:space="preserve">Objednatel </w:t>
      </w:r>
      <w:r w:rsidRPr="00900FE1">
        <w:rPr>
          <w:rFonts w:ascii="Arial" w:hAnsi="Arial" w:cs="Arial"/>
        </w:rPr>
        <w:t xml:space="preserve">je vedle případů uvedených v zákoně a vedle případů jinde v této Smlouvě uvedených </w:t>
      </w:r>
      <w:r w:rsidRPr="00900FE1">
        <w:rPr>
          <w:rFonts w:ascii="Arial" w:hAnsi="Arial"/>
        </w:rPr>
        <w:t xml:space="preserve">oprávněn </w:t>
      </w:r>
      <w:r w:rsidRPr="00900FE1">
        <w:rPr>
          <w:rFonts w:ascii="Arial" w:hAnsi="Arial" w:cs="Arial"/>
        </w:rPr>
        <w:t>od této</w:t>
      </w:r>
      <w:r w:rsidRPr="00900FE1">
        <w:rPr>
          <w:rFonts w:ascii="Arial" w:hAnsi="Arial"/>
        </w:rPr>
        <w:t xml:space="preserve"> Smlouvy</w:t>
      </w:r>
      <w:r w:rsidRPr="00900FE1">
        <w:rPr>
          <w:rFonts w:ascii="Arial" w:hAnsi="Arial" w:cs="Arial"/>
        </w:rPr>
        <w:t xml:space="preserve"> odstoupit v následujících případech:</w:t>
      </w:r>
    </w:p>
    <w:p w14:paraId="402C579B" w14:textId="77777777" w:rsidR="00CB1AE5" w:rsidRPr="00900FE1" w:rsidRDefault="00CB1AE5" w:rsidP="00CB1AE5">
      <w:pPr>
        <w:numPr>
          <w:ilvl w:val="0"/>
          <w:numId w:val="33"/>
        </w:numPr>
        <w:ind w:left="1418" w:hanging="284"/>
        <w:jc w:val="both"/>
        <w:rPr>
          <w:rFonts w:ascii="Arial" w:hAnsi="Arial" w:cs="Arial"/>
        </w:rPr>
      </w:pPr>
      <w:r w:rsidRPr="00900FE1">
        <w:rPr>
          <w:rFonts w:ascii="Arial" w:hAnsi="Arial" w:cs="Arial"/>
        </w:rPr>
        <w:t>prodlení s řádným provedením díla bez vad a nedodělků či prodlení s plněním sjednaných Milníků po dobu delší než 30 kalendářních dní; nebo</w:t>
      </w:r>
    </w:p>
    <w:p w14:paraId="0029A94F" w14:textId="77777777" w:rsidR="00CB1AE5" w:rsidRPr="00900FE1" w:rsidRDefault="00CB1AE5" w:rsidP="00CB1AE5">
      <w:pPr>
        <w:numPr>
          <w:ilvl w:val="0"/>
          <w:numId w:val="33"/>
        </w:numPr>
        <w:ind w:left="1418" w:hanging="284"/>
        <w:jc w:val="both"/>
        <w:rPr>
          <w:rFonts w:ascii="Arial" w:hAnsi="Arial" w:cs="Arial"/>
        </w:rPr>
      </w:pPr>
      <w:r w:rsidRPr="00900FE1">
        <w:rPr>
          <w:rFonts w:ascii="Arial" w:hAnsi="Arial" w:cs="Arial"/>
        </w:rPr>
        <w:t xml:space="preserve">prodlení s plněním jakékoli jiné povinnosti, pokud ke zjednání nápravy nedojde ani do 10 kalendářních dnů ode dne doručení výzvy Objednatele Zhotoviteli ke zjednání nápravy; nebo </w:t>
      </w:r>
    </w:p>
    <w:p w14:paraId="5950E090" w14:textId="43F4D07A" w:rsidR="00CB1AE5" w:rsidRPr="00900FE1" w:rsidRDefault="00CB1AE5" w:rsidP="00D733ED">
      <w:pPr>
        <w:numPr>
          <w:ilvl w:val="0"/>
          <w:numId w:val="33"/>
        </w:numPr>
        <w:ind w:left="1418" w:hanging="284"/>
        <w:jc w:val="both"/>
        <w:rPr>
          <w:rFonts w:ascii="Arial" w:hAnsi="Arial"/>
        </w:rPr>
      </w:pPr>
      <w:r w:rsidRPr="00900FE1">
        <w:rPr>
          <w:rFonts w:ascii="Arial" w:hAnsi="Arial"/>
        </w:rPr>
        <w:t>Zhotovitel, jako účastník o veřejnou zakázku, uvedl v obsahu své nabídky údaje, které nebyly v souladu se skutečností a tyto údaje ovlivnily hodnocení nabídky či výsledek zadávacího řízení</w:t>
      </w:r>
      <w:r w:rsidRPr="00900FE1">
        <w:rPr>
          <w:rFonts w:ascii="Arial" w:hAnsi="Arial" w:cs="Arial"/>
        </w:rPr>
        <w:t>; nebo</w:t>
      </w:r>
    </w:p>
    <w:p w14:paraId="0EC3DC3E" w14:textId="61F45BAE" w:rsidR="00CB1AE5" w:rsidRPr="00900FE1" w:rsidRDefault="00CB1AE5" w:rsidP="00D733ED">
      <w:pPr>
        <w:numPr>
          <w:ilvl w:val="0"/>
          <w:numId w:val="33"/>
        </w:numPr>
        <w:ind w:left="1418" w:hanging="284"/>
        <w:jc w:val="both"/>
        <w:rPr>
          <w:rFonts w:ascii="Arial" w:hAnsi="Arial"/>
        </w:rPr>
      </w:pPr>
      <w:r w:rsidRPr="00900FE1">
        <w:rPr>
          <w:rFonts w:ascii="Arial" w:hAnsi="Arial" w:cs="Arial"/>
        </w:rPr>
        <w:t>Zhotovitel</w:t>
      </w:r>
      <w:r w:rsidRPr="00900FE1">
        <w:rPr>
          <w:rFonts w:ascii="Arial" w:hAnsi="Arial"/>
        </w:rPr>
        <w:t xml:space="preserve"> opustí dílo nebo jiným způsobem projevuje úmysl nepokračovat v řádném provádění díla a plnění svých povinností vyplývající ze Smlouvy</w:t>
      </w:r>
      <w:r w:rsidRPr="00900FE1">
        <w:rPr>
          <w:rFonts w:ascii="Arial" w:hAnsi="Arial" w:cs="Arial"/>
        </w:rPr>
        <w:t>, přičemž k nápravě nedojde ani do 7 kalendářních dnů ode dne doručení oznámení Objednatele ke zjednání nápravy; nebo</w:t>
      </w:r>
    </w:p>
    <w:p w14:paraId="0AE4F5EB" w14:textId="77777777" w:rsidR="00CB1AE5" w:rsidRPr="00900FE1" w:rsidRDefault="00CB1AE5" w:rsidP="00CB1AE5">
      <w:pPr>
        <w:numPr>
          <w:ilvl w:val="0"/>
          <w:numId w:val="33"/>
        </w:numPr>
        <w:ind w:left="1418" w:hanging="284"/>
        <w:jc w:val="both"/>
        <w:rPr>
          <w:rFonts w:ascii="Arial" w:hAnsi="Arial"/>
        </w:rPr>
      </w:pPr>
      <w:r w:rsidRPr="00900FE1">
        <w:rPr>
          <w:rFonts w:ascii="Arial" w:hAnsi="Arial" w:cs="Arial"/>
        </w:rPr>
        <w:t>Objednatel neobdrží Dotaci či její část, nebo mu již přiznaná Dotace či její část bude odebrána, resp. ji Objednatel bude povinen vrátit</w:t>
      </w:r>
      <w:r>
        <w:rPr>
          <w:rFonts w:ascii="Arial" w:hAnsi="Arial" w:cs="Arial"/>
        </w:rPr>
        <w:t>. V takovém případě nemá Zhotovitel nárok na náhradu škody včetně ušlého zisku</w:t>
      </w:r>
      <w:r w:rsidRPr="00900FE1">
        <w:rPr>
          <w:rFonts w:ascii="Arial" w:hAnsi="Arial" w:cs="Arial"/>
        </w:rPr>
        <w:t>; nebo</w:t>
      </w:r>
    </w:p>
    <w:p w14:paraId="0CBADF1D" w14:textId="77777777" w:rsidR="00CB1AE5" w:rsidRPr="00900FE1" w:rsidRDefault="00CB1AE5" w:rsidP="00CB1AE5">
      <w:pPr>
        <w:numPr>
          <w:ilvl w:val="0"/>
          <w:numId w:val="33"/>
        </w:numPr>
        <w:ind w:left="1418" w:hanging="284"/>
        <w:jc w:val="both"/>
        <w:rPr>
          <w:rFonts w:ascii="Arial" w:hAnsi="Arial" w:cs="Arial"/>
        </w:rPr>
      </w:pPr>
      <w:r w:rsidRPr="00900FE1">
        <w:rPr>
          <w:rFonts w:ascii="Arial" w:hAnsi="Arial" w:cs="Arial"/>
        </w:rPr>
        <w:t>bylo zahájeno insolvenční řízení vůči Zhotoviteli nebo insolvenčním soudem byl zjištěn úpadek Zhotovitele nebo Zhotovitel vstoupil do likvidace.</w:t>
      </w:r>
    </w:p>
    <w:p w14:paraId="780E0B7C" w14:textId="77777777" w:rsidR="00CB1AE5" w:rsidRPr="00900FE1" w:rsidRDefault="00CB1AE5" w:rsidP="00CB1AE5">
      <w:pPr>
        <w:numPr>
          <w:ilvl w:val="2"/>
          <w:numId w:val="2"/>
        </w:numPr>
        <w:ind w:left="1260"/>
        <w:jc w:val="both"/>
        <w:rPr>
          <w:rFonts w:ascii="Arial" w:hAnsi="Arial" w:cs="Arial"/>
        </w:rPr>
      </w:pPr>
      <w:r w:rsidRPr="00900FE1">
        <w:rPr>
          <w:rFonts w:ascii="Arial" w:hAnsi="Arial" w:cs="Arial"/>
        </w:rPr>
        <w:t>Zhotovitel je oprávněn od této Smlouvy odstoupit vedle případů jinde v této Smlouvě uvedených pouze v případě (z jiných důvodů, než výslovně uvedených v této Smlouvě není Zhotovitel  oprávněn od Smlouvy odstoupit), pokud se Objednatel ocitnul v prodlení s úhradou Ceny nejméně po dobu 30 kalendářních dnů, Objednatel byl na toto prodlení písemně po uplynutí lhůty 30 kalendářních dnů upozorněn a k úhradě nedošlo ani do 15 kalendářních dnů ode dne, kdy Objednatel obdržel písemnou výzvu Zhotovitele k úhradě</w:t>
      </w:r>
      <w:bookmarkEnd w:id="13"/>
      <w:r w:rsidRPr="00900FE1">
        <w:rPr>
          <w:rFonts w:ascii="Arial" w:hAnsi="Arial" w:cs="Arial"/>
        </w:rPr>
        <w:t>.</w:t>
      </w:r>
    </w:p>
    <w:p w14:paraId="7442761F" w14:textId="77777777" w:rsidR="00B14052" w:rsidRPr="00766D21" w:rsidRDefault="00B14052" w:rsidP="005360D1">
      <w:pPr>
        <w:tabs>
          <w:tab w:val="left" w:pos="1560"/>
        </w:tabs>
        <w:jc w:val="both"/>
        <w:rPr>
          <w:rFonts w:ascii="Arial" w:hAnsi="Arial" w:cs="Arial"/>
        </w:rPr>
      </w:pPr>
    </w:p>
    <w:p w14:paraId="7D431C71" w14:textId="77777777" w:rsidR="00D80FEF" w:rsidRPr="006737D7" w:rsidRDefault="00D80FEF" w:rsidP="00571B98">
      <w:pPr>
        <w:numPr>
          <w:ilvl w:val="1"/>
          <w:numId w:val="2"/>
        </w:numPr>
        <w:ind w:left="540" w:hanging="540"/>
        <w:jc w:val="both"/>
        <w:rPr>
          <w:rFonts w:ascii="Arial" w:hAnsi="Arial" w:cs="Arial"/>
        </w:rPr>
      </w:pPr>
      <w:r w:rsidRPr="006737D7">
        <w:rPr>
          <w:rFonts w:ascii="Arial" w:hAnsi="Arial" w:cs="Arial"/>
          <w:u w:val="single"/>
        </w:rPr>
        <w:t xml:space="preserve">Způsob odstoupení od </w:t>
      </w:r>
      <w:r w:rsidR="005C427C" w:rsidRPr="006737D7">
        <w:rPr>
          <w:rFonts w:ascii="Arial" w:hAnsi="Arial" w:cs="Arial"/>
          <w:u w:val="single"/>
        </w:rPr>
        <w:t>S</w:t>
      </w:r>
      <w:r w:rsidRPr="006737D7">
        <w:rPr>
          <w:rFonts w:ascii="Arial" w:hAnsi="Arial" w:cs="Arial"/>
          <w:u w:val="single"/>
        </w:rPr>
        <w:t>mlouvy</w:t>
      </w:r>
    </w:p>
    <w:p w14:paraId="12A70501"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lastRenderedPageBreak/>
        <w:t xml:space="preserve">Odstoupení od této Smlouvy může být učiněno pouze písemně. </w:t>
      </w:r>
    </w:p>
    <w:p w14:paraId="2C77A4D9"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 xml:space="preserve">V odstoupení musí být dále uveden důvod, pro který příslušná smluvní strana od Smlouvy odstupuje. </w:t>
      </w:r>
    </w:p>
    <w:p w14:paraId="04FBD621" w14:textId="77777777" w:rsidR="000A0166" w:rsidRDefault="000A0166" w:rsidP="000A0166">
      <w:pPr>
        <w:ind w:left="1260"/>
        <w:jc w:val="both"/>
        <w:rPr>
          <w:rFonts w:ascii="Arial" w:hAnsi="Arial" w:cs="Arial"/>
        </w:rPr>
      </w:pPr>
    </w:p>
    <w:p w14:paraId="4C52536E" w14:textId="77777777" w:rsidR="00723FFF" w:rsidRDefault="00723FFF" w:rsidP="00571B98">
      <w:pPr>
        <w:numPr>
          <w:ilvl w:val="1"/>
          <w:numId w:val="2"/>
        </w:numPr>
        <w:ind w:left="540" w:hanging="540"/>
        <w:jc w:val="both"/>
        <w:rPr>
          <w:rFonts w:ascii="Arial" w:hAnsi="Arial" w:cs="Arial"/>
        </w:rPr>
      </w:pPr>
      <w:r>
        <w:rPr>
          <w:rFonts w:ascii="Arial" w:hAnsi="Arial" w:cs="Arial"/>
          <w:u w:val="single"/>
        </w:rPr>
        <w:t>Den účinnosti odstoupení</w:t>
      </w:r>
    </w:p>
    <w:p w14:paraId="0D577995" w14:textId="4B225FF6" w:rsidR="00CB1AE5" w:rsidRPr="00080286" w:rsidRDefault="00CB1AE5" w:rsidP="00CB1AE5">
      <w:pPr>
        <w:numPr>
          <w:ilvl w:val="2"/>
          <w:numId w:val="2"/>
        </w:numPr>
        <w:ind w:left="1260"/>
        <w:jc w:val="both"/>
        <w:rPr>
          <w:rFonts w:ascii="Arial" w:hAnsi="Arial" w:cs="Arial"/>
        </w:rPr>
      </w:pPr>
      <w:r w:rsidRPr="00080286">
        <w:rPr>
          <w:rFonts w:ascii="Arial" w:hAnsi="Arial" w:cs="Arial"/>
        </w:rPr>
        <w:t>Odstoupení od Smlouvy je účinné ke dni doručení druhé smluvní straně.</w:t>
      </w:r>
    </w:p>
    <w:p w14:paraId="6FDFFBB4" w14:textId="77777777" w:rsidR="00723FFF" w:rsidRDefault="00723FFF">
      <w:pPr>
        <w:ind w:left="1056"/>
        <w:jc w:val="both"/>
        <w:rPr>
          <w:rFonts w:ascii="Arial" w:hAnsi="Arial" w:cs="Arial"/>
        </w:rPr>
      </w:pPr>
    </w:p>
    <w:p w14:paraId="7EC81987" w14:textId="77777777" w:rsidR="00D80FEF" w:rsidRDefault="00D80FEF" w:rsidP="00571B98">
      <w:pPr>
        <w:numPr>
          <w:ilvl w:val="1"/>
          <w:numId w:val="2"/>
        </w:numPr>
        <w:ind w:left="540" w:hanging="540"/>
        <w:jc w:val="both"/>
        <w:rPr>
          <w:rFonts w:ascii="Arial" w:hAnsi="Arial" w:cs="Arial"/>
        </w:rPr>
      </w:pPr>
      <w:r>
        <w:rPr>
          <w:rFonts w:ascii="Arial" w:hAnsi="Arial" w:cs="Arial"/>
          <w:u w:val="single"/>
        </w:rPr>
        <w:t xml:space="preserve">Důsledky odstoupení od </w:t>
      </w:r>
      <w:r w:rsidR="005C427C">
        <w:rPr>
          <w:rFonts w:ascii="Arial" w:hAnsi="Arial" w:cs="Arial"/>
          <w:u w:val="single"/>
        </w:rPr>
        <w:t>S</w:t>
      </w:r>
      <w:r>
        <w:rPr>
          <w:rFonts w:ascii="Arial" w:hAnsi="Arial" w:cs="Arial"/>
          <w:u w:val="single"/>
        </w:rPr>
        <w:t>mlouvy</w:t>
      </w:r>
    </w:p>
    <w:p w14:paraId="5D885B09"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Odstoupením od této Smlouvy, závazky z této Smlouvy zanikají ke dni doručení odstoupení druhé smluvní straně.</w:t>
      </w:r>
    </w:p>
    <w:p w14:paraId="53194002" w14:textId="66B33C4B" w:rsidR="00CB1AE5" w:rsidRPr="00080286" w:rsidRDefault="00CB1AE5" w:rsidP="00D733ED">
      <w:pPr>
        <w:numPr>
          <w:ilvl w:val="2"/>
          <w:numId w:val="2"/>
        </w:numPr>
        <w:ind w:left="1260"/>
        <w:jc w:val="both"/>
        <w:rPr>
          <w:rFonts w:ascii="Arial" w:hAnsi="Arial" w:cs="Arial"/>
        </w:rPr>
      </w:pPr>
      <w:r w:rsidRPr="00080286">
        <w:rPr>
          <w:rFonts w:ascii="Arial" w:hAnsi="Arial" w:cs="Arial"/>
        </w:rPr>
        <w:t xml:space="preserve">Objednatel se v případě zániku této Smlouvy odstoupením zavazuje převzít a Zhotovitel se zavazuje předat Objednateli dosud provedené práce, a to do 5 kalendářních dnů ode dne účinnosti odstoupení. O tomto předání a převzetí nedokončeného díla bude pořízen oběma smluvními stranami zápis, v němž bude podrobně popsán stav rozpracovanosti díla - Zhotovitel provede soupis všech provedených prací oceněný dle způsobu, kterým je stanovena </w:t>
      </w:r>
      <w:r>
        <w:rPr>
          <w:rFonts w:ascii="Arial" w:hAnsi="Arial" w:cs="Arial"/>
        </w:rPr>
        <w:t>Cena</w:t>
      </w:r>
      <w:r w:rsidRPr="00080286">
        <w:rPr>
          <w:rFonts w:ascii="Arial" w:hAnsi="Arial" w:cs="Arial"/>
        </w:rPr>
        <w:t xml:space="preserve">; </w:t>
      </w:r>
    </w:p>
    <w:p w14:paraId="0AB98178"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V případě odstoupení od Smlouvy, smluvní strany provedou vzájemné vypořádání tak, že Objednatel je povinen zaplatit Zhotoviteli práce na díle již řádně provedené Zhotovitelem v ceně dle položkového rozpočtu</w:t>
      </w:r>
      <w:r>
        <w:rPr>
          <w:rFonts w:ascii="Arial" w:hAnsi="Arial" w:cs="Arial"/>
        </w:rPr>
        <w:t>, přičemž</w:t>
      </w:r>
      <w:r w:rsidRPr="00080286">
        <w:rPr>
          <w:rFonts w:ascii="Arial" w:hAnsi="Arial" w:cs="Arial"/>
        </w:rPr>
        <w:t xml:space="preserve"> </w:t>
      </w:r>
      <w:r>
        <w:rPr>
          <w:rFonts w:ascii="Arial" w:hAnsi="Arial" w:cs="Arial"/>
        </w:rPr>
        <w:t>v</w:t>
      </w:r>
      <w:r w:rsidRPr="00080286">
        <w:rPr>
          <w:rFonts w:ascii="Arial" w:hAnsi="Arial" w:cs="Arial"/>
        </w:rPr>
        <w:t xml:space="preserve"> cenách dle tohoto bodu budou </w:t>
      </w:r>
      <w:r>
        <w:rPr>
          <w:rFonts w:ascii="Arial" w:hAnsi="Arial" w:cs="Arial"/>
        </w:rPr>
        <w:t xml:space="preserve">zároveň </w:t>
      </w:r>
      <w:r w:rsidRPr="00080286">
        <w:rPr>
          <w:rFonts w:ascii="Arial" w:hAnsi="Arial" w:cs="Arial"/>
        </w:rPr>
        <w:t>zohledněny rovněž veškeré předpokládané náklady Objednatele na odstranění nedostatků díla a uvedení díla do stavu odpovídající řádnému provedení díla bez vad a nedodělků odpovídající této Smlouvě. Tyto náklady budou odečteny od cen provedených prací dle položkového rozpočtu.</w:t>
      </w:r>
    </w:p>
    <w:p w14:paraId="09A88BEC" w14:textId="59D0BD13" w:rsidR="00CB1AE5" w:rsidRPr="00080286" w:rsidRDefault="00CB1AE5" w:rsidP="00D733ED">
      <w:pPr>
        <w:numPr>
          <w:ilvl w:val="2"/>
          <w:numId w:val="2"/>
        </w:numPr>
        <w:ind w:left="1260"/>
        <w:jc w:val="both"/>
        <w:rPr>
          <w:rFonts w:ascii="Arial" w:hAnsi="Arial" w:cs="Arial"/>
        </w:rPr>
      </w:pPr>
      <w:r w:rsidRPr="00080286">
        <w:rPr>
          <w:rFonts w:ascii="Arial" w:hAnsi="Arial" w:cs="Arial"/>
        </w:rPr>
        <w:t>Zhotovitel se v takovém případě zavazuje vyklidit a uklidit místo provádění díla za podmínek vyplývajících z bodu 9.5. této Smlouvy obdobně. Zhotovitel odveze veškerý svůj nezabudovaný materiál, pokud se strany nedohodnou jinak. Nepředání místa provádění díla ani nepřevzetí díla dle tohoto bodu nemá vliv na právo Objednatele zadat dokončení díla jinému zhotoviteli.</w:t>
      </w:r>
    </w:p>
    <w:p w14:paraId="220CA079" w14:textId="77777777" w:rsidR="00CB1AE5" w:rsidRPr="00080286" w:rsidRDefault="00CB1AE5" w:rsidP="00CB1AE5">
      <w:pPr>
        <w:numPr>
          <w:ilvl w:val="2"/>
          <w:numId w:val="2"/>
        </w:numPr>
        <w:ind w:left="1260"/>
        <w:jc w:val="both"/>
        <w:rPr>
          <w:rFonts w:ascii="Arial" w:hAnsi="Arial" w:cs="Arial"/>
        </w:rPr>
      </w:pPr>
      <w:r w:rsidRPr="00080286">
        <w:rPr>
          <w:rFonts w:ascii="Arial" w:hAnsi="Arial" w:cs="Arial"/>
        </w:rPr>
        <w:t>Ukončením Smlouvy z jakéhokoli důvodu zůstávají nedotčena ustanovení této Smlouvy o náhradě újmy, smluvních pokutách a ustanovení, která podle projevené vůle smluvních stran nebo vzhledem ke své povaze mají trvat i po ukončení této Smlouvy</w:t>
      </w:r>
      <w:r>
        <w:rPr>
          <w:rFonts w:ascii="Arial" w:hAnsi="Arial" w:cs="Arial"/>
        </w:rPr>
        <w:t>, zejména ustanovení o záruce a ujednání o smluvních pokutách na tato ujednání navazující</w:t>
      </w:r>
      <w:r w:rsidRPr="00080286">
        <w:rPr>
          <w:rFonts w:ascii="Arial" w:hAnsi="Arial" w:cs="Arial"/>
        </w:rPr>
        <w:t>.</w:t>
      </w:r>
    </w:p>
    <w:p w14:paraId="5974FD39" w14:textId="77777777" w:rsidR="00723FFF" w:rsidRPr="00D733ED" w:rsidRDefault="00723FFF">
      <w:pPr>
        <w:pStyle w:val="Zkladntext"/>
        <w:spacing w:line="240" w:lineRule="atLeast"/>
        <w:rPr>
          <w:rFonts w:ascii="Arial" w:hAnsi="Arial"/>
          <w:lang w:val="cs-CZ"/>
        </w:rPr>
      </w:pPr>
    </w:p>
    <w:p w14:paraId="7823678B" w14:textId="77777777" w:rsidR="00723FFF" w:rsidRDefault="00DB4577" w:rsidP="00571B98">
      <w:pPr>
        <w:numPr>
          <w:ilvl w:val="0"/>
          <w:numId w:val="2"/>
        </w:numPr>
        <w:pBdr>
          <w:top w:val="single" w:sz="4" w:space="1" w:color="000000"/>
          <w:left w:val="single" w:sz="4" w:space="4" w:color="000000"/>
          <w:bottom w:val="single" w:sz="4" w:space="1" w:color="000000"/>
          <w:right w:val="single" w:sz="4" w:space="4" w:color="000000"/>
        </w:pBdr>
        <w:shd w:val="clear" w:color="auto" w:fill="CCFFFF"/>
        <w:jc w:val="both"/>
        <w:rPr>
          <w:rFonts w:ascii="Arial" w:hAnsi="Arial" w:cs="Arial"/>
        </w:rPr>
      </w:pPr>
      <w:r>
        <w:rPr>
          <w:rFonts w:ascii="Arial" w:hAnsi="Arial" w:cs="Arial"/>
          <w:b/>
          <w:caps/>
        </w:rPr>
        <w:t>závěrečná ustanovení</w:t>
      </w:r>
    </w:p>
    <w:p w14:paraId="014838A9" w14:textId="77777777" w:rsidR="00723FFF" w:rsidRDefault="00723FFF">
      <w:pPr>
        <w:ind w:left="708"/>
        <w:jc w:val="both"/>
        <w:rPr>
          <w:rFonts w:ascii="Arial" w:hAnsi="Arial" w:cs="Arial"/>
        </w:rPr>
      </w:pPr>
    </w:p>
    <w:p w14:paraId="4AB253EE" w14:textId="77777777" w:rsidR="00991B8F" w:rsidRDefault="00991B8F" w:rsidP="00571B98">
      <w:pPr>
        <w:numPr>
          <w:ilvl w:val="1"/>
          <w:numId w:val="2"/>
        </w:numPr>
        <w:ind w:left="540" w:hanging="540"/>
        <w:jc w:val="both"/>
        <w:rPr>
          <w:rFonts w:ascii="Arial" w:hAnsi="Arial" w:cs="Arial"/>
        </w:rPr>
      </w:pPr>
      <w:r>
        <w:rPr>
          <w:rFonts w:ascii="Arial" w:hAnsi="Arial" w:cs="Arial"/>
          <w:u w:val="single"/>
        </w:rPr>
        <w:t>Závěrečná ustanovení</w:t>
      </w:r>
    </w:p>
    <w:p w14:paraId="364AB591" w14:textId="4DE93466" w:rsidR="00991B8F" w:rsidRPr="006737D7" w:rsidRDefault="00991B8F" w:rsidP="00571B98">
      <w:pPr>
        <w:numPr>
          <w:ilvl w:val="2"/>
          <w:numId w:val="2"/>
        </w:numPr>
        <w:ind w:left="1260"/>
        <w:jc w:val="both"/>
        <w:rPr>
          <w:rFonts w:ascii="Arial" w:hAnsi="Arial" w:cs="Arial"/>
        </w:rPr>
      </w:pPr>
      <w:r w:rsidRPr="006737D7">
        <w:rPr>
          <w:rFonts w:ascii="Arial" w:hAnsi="Arial" w:cs="Arial"/>
        </w:rPr>
        <w:t xml:space="preserve">Podkladem pro uzavření této </w:t>
      </w:r>
      <w:r w:rsidR="004C7F23">
        <w:rPr>
          <w:rFonts w:ascii="Arial" w:hAnsi="Arial" w:cs="Arial"/>
        </w:rPr>
        <w:t>S</w:t>
      </w:r>
      <w:r w:rsidRPr="006737D7">
        <w:rPr>
          <w:rFonts w:ascii="Arial" w:hAnsi="Arial" w:cs="Arial"/>
        </w:rPr>
        <w:t>mlouvy je nabídka Zhotovitele, kterou v postavení účastníka zadávacího řízení podal do zadávacího řízení na veřejnou zakázku s názvem „</w:t>
      </w:r>
      <w:r w:rsidR="006737D7" w:rsidRPr="006737D7">
        <w:rPr>
          <w:rFonts w:ascii="Arial" w:hAnsi="Arial" w:cs="Arial"/>
        </w:rPr>
        <w:t>Domov pro seniory - nový pavilon D - Ústí nad Orlicí</w:t>
      </w:r>
      <w:r w:rsidRPr="006737D7">
        <w:rPr>
          <w:rFonts w:ascii="Arial" w:hAnsi="Arial" w:cs="Arial"/>
        </w:rPr>
        <w:t xml:space="preserve">“. Podkladem pro uzavření této </w:t>
      </w:r>
      <w:r w:rsidR="004C7F23">
        <w:rPr>
          <w:rFonts w:ascii="Arial" w:hAnsi="Arial" w:cs="Arial"/>
        </w:rPr>
        <w:t>S</w:t>
      </w:r>
      <w:r w:rsidRPr="006737D7">
        <w:rPr>
          <w:rFonts w:ascii="Arial" w:hAnsi="Arial" w:cs="Arial"/>
        </w:rPr>
        <w:t>mlouvy je rovněž zadávací dokumentace k uvedené zakázce včetně všech jejích příloh.</w:t>
      </w:r>
      <w:r w:rsidR="00CB1AE5">
        <w:rPr>
          <w:rFonts w:ascii="Arial" w:hAnsi="Arial" w:cs="Arial"/>
        </w:rPr>
        <w:t xml:space="preserve"> </w:t>
      </w:r>
    </w:p>
    <w:p w14:paraId="6B245463" w14:textId="0A719DCA" w:rsidR="00991B8F" w:rsidRPr="00C13781" w:rsidRDefault="00991B8F" w:rsidP="00571B98">
      <w:pPr>
        <w:numPr>
          <w:ilvl w:val="2"/>
          <w:numId w:val="2"/>
        </w:numPr>
        <w:ind w:left="1260"/>
        <w:jc w:val="both"/>
        <w:rPr>
          <w:rFonts w:ascii="Arial" w:hAnsi="Arial" w:cs="Arial"/>
        </w:rPr>
      </w:pPr>
      <w:r w:rsidRPr="006737D7">
        <w:rPr>
          <w:rFonts w:ascii="Arial" w:hAnsi="Arial" w:cs="Arial"/>
        </w:rPr>
        <w:t>Jestliže ze zadávací dokumentace k</w:t>
      </w:r>
      <w:r w:rsidR="00EA5A3A">
        <w:rPr>
          <w:rFonts w:ascii="Arial" w:hAnsi="Arial" w:cs="Arial"/>
        </w:rPr>
        <w:t xml:space="preserve"> veřejné </w:t>
      </w:r>
      <w:r w:rsidRPr="006737D7">
        <w:rPr>
          <w:rFonts w:ascii="Arial" w:hAnsi="Arial" w:cs="Arial"/>
        </w:rPr>
        <w:t xml:space="preserve">zakázce nebo </w:t>
      </w:r>
      <w:r w:rsidR="00967801" w:rsidRPr="006737D7">
        <w:rPr>
          <w:rFonts w:ascii="Arial" w:hAnsi="Arial" w:cs="Arial"/>
        </w:rPr>
        <w:t xml:space="preserve">z </w:t>
      </w:r>
      <w:r w:rsidRPr="006737D7">
        <w:rPr>
          <w:rFonts w:ascii="Arial" w:hAnsi="Arial" w:cs="Arial"/>
        </w:rPr>
        <w:t xml:space="preserve">nabídky Zhotovitele vyplývají Zhotoviteli povinnosti vztahující se k realizaci předmětu </w:t>
      </w:r>
      <w:r w:rsidR="00EA5A3A">
        <w:rPr>
          <w:rFonts w:ascii="Arial" w:hAnsi="Arial" w:cs="Arial"/>
        </w:rPr>
        <w:t xml:space="preserve">plnění dle </w:t>
      </w:r>
      <w:r w:rsidRPr="006737D7">
        <w:rPr>
          <w:rFonts w:ascii="Arial" w:hAnsi="Arial" w:cs="Arial"/>
        </w:rPr>
        <w:t xml:space="preserve">této </w:t>
      </w:r>
      <w:r w:rsidR="004C7F23">
        <w:rPr>
          <w:rFonts w:ascii="Arial" w:hAnsi="Arial" w:cs="Arial"/>
        </w:rPr>
        <w:t>S</w:t>
      </w:r>
      <w:r w:rsidRPr="006737D7">
        <w:rPr>
          <w:rFonts w:ascii="Arial" w:hAnsi="Arial" w:cs="Arial"/>
        </w:rPr>
        <w:t xml:space="preserve">mlouvy, avšak tyto povinnosti nejsou výslovně v této </w:t>
      </w:r>
      <w:r w:rsidR="004C7F23">
        <w:rPr>
          <w:rFonts w:ascii="Arial" w:hAnsi="Arial" w:cs="Arial"/>
        </w:rPr>
        <w:t>S</w:t>
      </w:r>
      <w:r w:rsidRPr="006737D7">
        <w:rPr>
          <w:rFonts w:ascii="Arial" w:hAnsi="Arial" w:cs="Arial"/>
        </w:rPr>
        <w:t xml:space="preserve">mlouvě uvedeny, smluvní strany se pro tento případ dohodly, že i tyto povinnosti Zhotovitele jsou součástí obsahu závazkového vztahu založeného touto </w:t>
      </w:r>
      <w:r w:rsidR="004C7F23">
        <w:rPr>
          <w:rFonts w:ascii="Arial" w:hAnsi="Arial" w:cs="Arial"/>
        </w:rPr>
        <w:t>S</w:t>
      </w:r>
      <w:r w:rsidRPr="006737D7">
        <w:rPr>
          <w:rFonts w:ascii="Arial" w:hAnsi="Arial" w:cs="Arial"/>
        </w:rPr>
        <w:t>mlouvou a Zhotovitel je povinen je dodr</w:t>
      </w:r>
      <w:r w:rsidRPr="00C13781">
        <w:rPr>
          <w:rFonts w:ascii="Arial" w:hAnsi="Arial" w:cs="Arial"/>
        </w:rPr>
        <w:t>žet.</w:t>
      </w:r>
    </w:p>
    <w:p w14:paraId="6BC65C90" w14:textId="43BEF5DF" w:rsidR="00DC0324" w:rsidRPr="00C13781" w:rsidRDefault="00E56411" w:rsidP="00571B98">
      <w:pPr>
        <w:numPr>
          <w:ilvl w:val="2"/>
          <w:numId w:val="2"/>
        </w:numPr>
        <w:ind w:left="1260"/>
        <w:jc w:val="both"/>
        <w:rPr>
          <w:rFonts w:ascii="Arial" w:hAnsi="Arial" w:cs="Arial"/>
        </w:rPr>
      </w:pPr>
      <w:r w:rsidRPr="00C13781">
        <w:rPr>
          <w:rFonts w:ascii="Arial" w:hAnsi="Arial" w:cs="Arial"/>
        </w:rPr>
        <w:t xml:space="preserve">Zhotovitel je povinen </w:t>
      </w:r>
      <w:r w:rsidR="00DC0324" w:rsidRPr="00C13781">
        <w:rPr>
          <w:rFonts w:ascii="Arial" w:hAnsi="Arial" w:cs="Arial"/>
        </w:rPr>
        <w:t xml:space="preserve">minimálně po dobu 10 let od ukončení projektu (předmětu plnění dle této </w:t>
      </w:r>
      <w:r w:rsidR="004C7F23">
        <w:rPr>
          <w:rFonts w:ascii="Arial" w:hAnsi="Arial" w:cs="Arial"/>
        </w:rPr>
        <w:t>S</w:t>
      </w:r>
      <w:r w:rsidR="00DC0324" w:rsidRPr="00C13781">
        <w:rPr>
          <w:rFonts w:ascii="Arial" w:hAnsi="Arial" w:cs="Arial"/>
        </w:rPr>
        <w:t>mlouvy)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p>
    <w:p w14:paraId="33D9F13B" w14:textId="0FEB3B4A" w:rsidR="0088320F" w:rsidRPr="00C13781" w:rsidRDefault="00E56411" w:rsidP="00571B98">
      <w:pPr>
        <w:numPr>
          <w:ilvl w:val="2"/>
          <w:numId w:val="2"/>
        </w:numPr>
        <w:ind w:left="1260"/>
        <w:jc w:val="both"/>
        <w:rPr>
          <w:rFonts w:ascii="Arial" w:hAnsi="Arial" w:cs="Arial"/>
        </w:rPr>
      </w:pPr>
      <w:r w:rsidRPr="00C13781">
        <w:rPr>
          <w:rFonts w:ascii="Arial" w:hAnsi="Arial" w:cs="Arial"/>
        </w:rPr>
        <w:t xml:space="preserve">Zhotovitel je povinen uchovávat veškerou dokumentaci související s realizací díla včetně účetních dokladů minimálně </w:t>
      </w:r>
      <w:r w:rsidR="00DC0324" w:rsidRPr="00C13781">
        <w:rPr>
          <w:rFonts w:ascii="Arial" w:hAnsi="Arial" w:cs="Arial"/>
        </w:rPr>
        <w:t xml:space="preserve">po dobu 10 let od ukončení realizace projektu (předmětu plnění dle této </w:t>
      </w:r>
      <w:r w:rsidR="004C7F23">
        <w:rPr>
          <w:rFonts w:ascii="Arial" w:hAnsi="Arial" w:cs="Arial"/>
        </w:rPr>
        <w:t>S</w:t>
      </w:r>
      <w:r w:rsidR="00DC0324" w:rsidRPr="00C13781">
        <w:rPr>
          <w:rFonts w:ascii="Arial" w:hAnsi="Arial" w:cs="Arial"/>
        </w:rPr>
        <w:t>mlouvy)</w:t>
      </w:r>
      <w:r w:rsidR="00766D21" w:rsidRPr="00C13781">
        <w:rPr>
          <w:rFonts w:ascii="Arial" w:hAnsi="Arial" w:cs="Arial"/>
        </w:rPr>
        <w:t>, minimálně však do roku 2036</w:t>
      </w:r>
      <w:r w:rsidR="0088320F" w:rsidRPr="00C13781">
        <w:rPr>
          <w:rFonts w:ascii="Arial" w:hAnsi="Arial" w:cs="Arial"/>
        </w:rPr>
        <w:t>, pokud není v českých právních předpisech stanovena lhůta delší.</w:t>
      </w:r>
    </w:p>
    <w:p w14:paraId="4B083415" w14:textId="77777777" w:rsidR="00991B8F" w:rsidRPr="00C13781" w:rsidRDefault="00340736" w:rsidP="00571B98">
      <w:pPr>
        <w:numPr>
          <w:ilvl w:val="2"/>
          <w:numId w:val="2"/>
        </w:numPr>
        <w:ind w:left="1260"/>
        <w:jc w:val="both"/>
        <w:rPr>
          <w:rFonts w:ascii="Arial" w:hAnsi="Arial" w:cs="Arial"/>
        </w:rPr>
      </w:pPr>
      <w:r w:rsidRPr="00C13781">
        <w:rPr>
          <w:rFonts w:ascii="Arial" w:hAnsi="Arial" w:cs="Arial"/>
        </w:rPr>
        <w:t>Zhotovitel a O</w:t>
      </w:r>
      <w:r w:rsidR="00991B8F" w:rsidRPr="00C13781">
        <w:rPr>
          <w:rFonts w:ascii="Arial" w:hAnsi="Arial" w:cs="Arial"/>
        </w:rPr>
        <w:t xml:space="preserve">bjednatel se dále zavazují, že se budou včas a v dostatečném rozsahu informovat o všech skutečnostech, které mohou mít vliv na </w:t>
      </w:r>
      <w:r w:rsidR="005C427C" w:rsidRPr="00C13781">
        <w:rPr>
          <w:rFonts w:ascii="Arial" w:hAnsi="Arial" w:cs="Arial"/>
        </w:rPr>
        <w:t>S</w:t>
      </w:r>
      <w:r w:rsidR="00991B8F" w:rsidRPr="00C13781">
        <w:rPr>
          <w:rFonts w:ascii="Arial" w:hAnsi="Arial" w:cs="Arial"/>
        </w:rPr>
        <w:t xml:space="preserve">mlouvu, na plnění jejich smluvních povinností, nebo které s právním vztahem založeným </w:t>
      </w:r>
      <w:r w:rsidR="005C427C" w:rsidRPr="00C13781">
        <w:rPr>
          <w:rFonts w:ascii="Arial" w:hAnsi="Arial" w:cs="Arial"/>
        </w:rPr>
        <w:t>S</w:t>
      </w:r>
      <w:r w:rsidR="00991B8F" w:rsidRPr="00C13781">
        <w:rPr>
          <w:rFonts w:ascii="Arial" w:hAnsi="Arial" w:cs="Arial"/>
        </w:rPr>
        <w:t>mlouvou jakkoli souvisí.</w:t>
      </w:r>
    </w:p>
    <w:p w14:paraId="14C2E6B1" w14:textId="6DFDBC44" w:rsidR="00991B8F" w:rsidRPr="00C13781" w:rsidRDefault="00EA5A3A" w:rsidP="00571B98">
      <w:pPr>
        <w:numPr>
          <w:ilvl w:val="2"/>
          <w:numId w:val="2"/>
        </w:numPr>
        <w:ind w:left="1260"/>
        <w:jc w:val="both"/>
        <w:rPr>
          <w:rFonts w:ascii="Arial" w:hAnsi="Arial" w:cs="Arial"/>
        </w:rPr>
      </w:pPr>
      <w:r>
        <w:rPr>
          <w:rFonts w:ascii="Arial" w:hAnsi="Arial" w:cs="Arial"/>
        </w:rPr>
        <w:lastRenderedPageBreak/>
        <w:t>Smluvní strany</w:t>
      </w:r>
      <w:r w:rsidR="00991B8F" w:rsidRPr="00C13781">
        <w:rPr>
          <w:rFonts w:ascii="Arial" w:hAnsi="Arial" w:cs="Arial"/>
        </w:rPr>
        <w:t xml:space="preserve"> potvrzují, že si </w:t>
      </w:r>
      <w:r w:rsidR="005C427C" w:rsidRPr="00C13781">
        <w:rPr>
          <w:rFonts w:ascii="Arial" w:hAnsi="Arial" w:cs="Arial"/>
        </w:rPr>
        <w:t>S</w:t>
      </w:r>
      <w:r w:rsidR="00991B8F" w:rsidRPr="00C13781">
        <w:rPr>
          <w:rFonts w:ascii="Arial" w:hAnsi="Arial" w:cs="Arial"/>
        </w:rPr>
        <w:t>mlouvu přečetly, že tato byla sepsána dle jejich vážné a svobodné vůle, jejímu obsahu rozumí a souhlasí s ním.</w:t>
      </w:r>
    </w:p>
    <w:p w14:paraId="1418DEB5" w14:textId="5550DE2A" w:rsidR="005F6E61" w:rsidRPr="006737D7" w:rsidRDefault="005F6E61" w:rsidP="00571B98">
      <w:pPr>
        <w:numPr>
          <w:ilvl w:val="2"/>
          <w:numId w:val="2"/>
        </w:numPr>
        <w:ind w:left="1260"/>
        <w:jc w:val="both"/>
        <w:rPr>
          <w:rFonts w:ascii="Arial" w:hAnsi="Arial" w:cs="Arial"/>
        </w:rPr>
      </w:pPr>
      <w:r w:rsidRPr="00C13781">
        <w:rPr>
          <w:rFonts w:ascii="Arial" w:hAnsi="Arial" w:cs="Arial"/>
        </w:rPr>
        <w:t>Zhotovitel souhlasí s případným</w:t>
      </w:r>
      <w:r w:rsidRPr="006737D7">
        <w:rPr>
          <w:rFonts w:ascii="Arial" w:hAnsi="Arial" w:cs="Arial"/>
        </w:rPr>
        <w:t xml:space="preserve"> uveřejněním podmínek, za jakých byla </w:t>
      </w:r>
      <w:r w:rsidR="004C7F23">
        <w:rPr>
          <w:rFonts w:ascii="Arial" w:hAnsi="Arial" w:cs="Arial"/>
        </w:rPr>
        <w:t>S</w:t>
      </w:r>
      <w:r w:rsidRPr="006737D7">
        <w:rPr>
          <w:rFonts w:ascii="Arial" w:hAnsi="Arial" w:cs="Arial"/>
        </w:rPr>
        <w:t>mlouva uzavřena v rozsahu dle zákona č. 134/2016 Sb.</w:t>
      </w:r>
      <w:r w:rsidR="00EA5A3A">
        <w:rPr>
          <w:rFonts w:ascii="Arial" w:hAnsi="Arial" w:cs="Arial"/>
        </w:rPr>
        <w:t xml:space="preserve"> a </w:t>
      </w:r>
      <w:r w:rsidRPr="006737D7">
        <w:rPr>
          <w:rFonts w:ascii="Arial" w:hAnsi="Arial" w:cs="Arial"/>
        </w:rPr>
        <w:t>zákona č. 340/2015 Sb., o registru smluv v platném znění a zákona č. 106/1999 Sb., o svobodném přístupu k informacím, v platném znění.</w:t>
      </w:r>
    </w:p>
    <w:p w14:paraId="19248765" w14:textId="77777777" w:rsidR="00CB1AE5" w:rsidRPr="00EA5A3A" w:rsidRDefault="005F6E61" w:rsidP="00EA5A3A">
      <w:pPr>
        <w:numPr>
          <w:ilvl w:val="2"/>
          <w:numId w:val="2"/>
        </w:numPr>
        <w:ind w:left="1260"/>
        <w:jc w:val="both"/>
        <w:rPr>
          <w:rFonts w:ascii="Arial" w:hAnsi="Arial" w:cs="Arial"/>
        </w:rPr>
      </w:pPr>
      <w:r w:rsidRPr="006737D7">
        <w:rPr>
          <w:rFonts w:ascii="Arial" w:hAnsi="Arial" w:cs="Arial"/>
        </w:rPr>
        <w:t>Smluvní strany prohlašují</w:t>
      </w:r>
      <w:bookmarkStart w:id="14" w:name="_Hlk144451950"/>
      <w:r w:rsidRPr="006737D7">
        <w:rPr>
          <w:rFonts w:ascii="Arial" w:hAnsi="Arial" w:cs="Arial"/>
        </w:rPr>
        <w:t xml:space="preserve">, že žádná část </w:t>
      </w:r>
      <w:r w:rsidR="005C427C" w:rsidRPr="006737D7">
        <w:rPr>
          <w:rFonts w:ascii="Arial" w:hAnsi="Arial" w:cs="Arial"/>
        </w:rPr>
        <w:t>S</w:t>
      </w:r>
      <w:r w:rsidRPr="006737D7">
        <w:rPr>
          <w:rFonts w:ascii="Arial" w:hAnsi="Arial" w:cs="Arial"/>
        </w:rPr>
        <w:t xml:space="preserve">mlouvy nenaplňuje znaky obchodního tajemství </w:t>
      </w:r>
      <w:bookmarkEnd w:id="14"/>
      <w:r w:rsidRPr="006737D7">
        <w:rPr>
          <w:rFonts w:ascii="Arial" w:hAnsi="Arial" w:cs="Arial"/>
        </w:rPr>
        <w:t>dle § 504 zákona č. 89/2012 Sb., občanský zákoník, ve znění pozdějších předpisů.</w:t>
      </w:r>
    </w:p>
    <w:p w14:paraId="296AE5AA" w14:textId="77777777" w:rsidR="00CB1AE5" w:rsidRDefault="00CB1AE5" w:rsidP="00991B8F">
      <w:pPr>
        <w:ind w:left="540"/>
        <w:jc w:val="both"/>
        <w:rPr>
          <w:rFonts w:ascii="Arial" w:hAnsi="Arial" w:cs="Arial"/>
        </w:rPr>
      </w:pPr>
    </w:p>
    <w:p w14:paraId="04F9788A" w14:textId="77777777" w:rsidR="00EA5A3A" w:rsidRPr="005669C6" w:rsidRDefault="00EA5A3A" w:rsidP="00EA5A3A">
      <w:pPr>
        <w:numPr>
          <w:ilvl w:val="1"/>
          <w:numId w:val="2"/>
        </w:numPr>
        <w:ind w:left="540" w:hanging="540"/>
        <w:jc w:val="both"/>
        <w:rPr>
          <w:rFonts w:ascii="Arial" w:hAnsi="Arial" w:cs="Arial"/>
          <w:u w:val="single"/>
        </w:rPr>
      </w:pPr>
      <w:r w:rsidRPr="005669C6">
        <w:rPr>
          <w:rFonts w:ascii="Arial" w:hAnsi="Arial" w:cs="Arial"/>
          <w:u w:val="single"/>
        </w:rPr>
        <w:t>Započtení</w:t>
      </w:r>
    </w:p>
    <w:p w14:paraId="7191E813" w14:textId="77777777" w:rsidR="00EA5A3A" w:rsidRDefault="00EA5A3A" w:rsidP="00EA5A3A">
      <w:pPr>
        <w:numPr>
          <w:ilvl w:val="2"/>
          <w:numId w:val="2"/>
        </w:numPr>
        <w:ind w:left="1260"/>
        <w:jc w:val="both"/>
        <w:rPr>
          <w:rFonts w:ascii="Arial" w:hAnsi="Arial" w:cs="Arial"/>
        </w:rPr>
      </w:pPr>
      <w:r w:rsidRPr="005669C6">
        <w:rPr>
          <w:rFonts w:ascii="Arial" w:hAnsi="Arial" w:cs="Arial"/>
        </w:rPr>
        <w:t xml:space="preserve">Objednatel je oprávněn započíst proti pohledávce Zhotovitele na úhradu </w:t>
      </w:r>
      <w:r>
        <w:rPr>
          <w:rFonts w:ascii="Arial" w:hAnsi="Arial" w:cs="Arial"/>
        </w:rPr>
        <w:t>Ceny</w:t>
      </w:r>
      <w:r w:rsidRPr="005669C6">
        <w:rPr>
          <w:rFonts w:ascii="Arial" w:hAnsi="Arial" w:cs="Arial"/>
        </w:rPr>
        <w:t xml:space="preserve"> dle této Smlouvy jakoukoli svoji existující pohledávku vůči Zhotoviteli, a to i doposud nesplatnou.</w:t>
      </w:r>
    </w:p>
    <w:p w14:paraId="0581059C" w14:textId="77777777" w:rsidR="00EA5A3A" w:rsidRPr="005669C6" w:rsidRDefault="00EA5A3A" w:rsidP="00EA5A3A">
      <w:pPr>
        <w:numPr>
          <w:ilvl w:val="2"/>
          <w:numId w:val="2"/>
        </w:numPr>
        <w:ind w:left="1260"/>
        <w:jc w:val="both"/>
        <w:rPr>
          <w:rFonts w:ascii="Arial" w:hAnsi="Arial" w:cs="Arial"/>
        </w:rPr>
      </w:pPr>
      <w:r>
        <w:rPr>
          <w:rFonts w:ascii="Arial" w:hAnsi="Arial" w:cs="Arial"/>
        </w:rPr>
        <w:t>Na základě výzvy Objednatele se za účelem započtení vzájemných pohledávek Zhotovitel zavazuje s Objednatelem projednat a následně uzavřít s Objednatelem písemnou dohodu o zápočtu.</w:t>
      </w:r>
    </w:p>
    <w:p w14:paraId="41C0E9F1" w14:textId="77777777" w:rsidR="00EA5A3A" w:rsidRPr="005669C6" w:rsidRDefault="00EA5A3A" w:rsidP="00EA5A3A">
      <w:pPr>
        <w:jc w:val="both"/>
        <w:rPr>
          <w:rFonts w:ascii="Arial" w:hAnsi="Arial" w:cs="Arial"/>
        </w:rPr>
      </w:pPr>
    </w:p>
    <w:p w14:paraId="20DBAC34" w14:textId="77777777" w:rsidR="00EA5A3A" w:rsidRPr="005669C6" w:rsidRDefault="00EA5A3A" w:rsidP="00EA5A3A">
      <w:pPr>
        <w:numPr>
          <w:ilvl w:val="1"/>
          <w:numId w:val="2"/>
        </w:numPr>
        <w:ind w:left="540" w:hanging="540"/>
        <w:jc w:val="both"/>
        <w:rPr>
          <w:rFonts w:ascii="Arial" w:hAnsi="Arial" w:cs="Arial"/>
          <w:u w:val="single"/>
        </w:rPr>
      </w:pPr>
      <w:r w:rsidRPr="005669C6">
        <w:rPr>
          <w:rFonts w:ascii="Arial" w:hAnsi="Arial" w:cs="Arial"/>
          <w:u w:val="single"/>
        </w:rPr>
        <w:t>Omezení postoupení</w:t>
      </w:r>
    </w:p>
    <w:p w14:paraId="2669FEB7" w14:textId="77777777" w:rsidR="00EA5A3A" w:rsidRPr="00EA5A3A" w:rsidRDefault="00EA5A3A" w:rsidP="00EA5A3A">
      <w:pPr>
        <w:numPr>
          <w:ilvl w:val="2"/>
          <w:numId w:val="2"/>
        </w:numPr>
        <w:ind w:left="1260"/>
        <w:jc w:val="both"/>
        <w:rPr>
          <w:rFonts w:ascii="Arial" w:hAnsi="Arial" w:cs="Arial"/>
        </w:rPr>
      </w:pPr>
      <w:r w:rsidRPr="005669C6">
        <w:rPr>
          <w:rFonts w:ascii="Arial" w:hAnsi="Arial" w:cs="Arial"/>
        </w:rPr>
        <w:t xml:space="preserve">Zhotovitel není oprávněn postoupit jakoukoliv svoji pohledávku, a to ani část pohledávky, za Objednatelem, která vznikne na základě a/nebo v souvislosti s touto Smlouvou, ani svoje smluvní postavení z této Smlouvy (postoupení smlouvy), na třetí osobu. </w:t>
      </w:r>
    </w:p>
    <w:p w14:paraId="4B5D7252" w14:textId="77777777" w:rsidR="00EA5A3A" w:rsidRPr="006737D7" w:rsidRDefault="00EA5A3A" w:rsidP="00991B8F">
      <w:pPr>
        <w:ind w:left="540"/>
        <w:jc w:val="both"/>
        <w:rPr>
          <w:rFonts w:ascii="Arial" w:hAnsi="Arial" w:cs="Arial"/>
        </w:rPr>
      </w:pPr>
    </w:p>
    <w:p w14:paraId="5AF78456" w14:textId="77777777" w:rsidR="00723FFF" w:rsidRPr="006737D7" w:rsidRDefault="00723FFF" w:rsidP="00571B98">
      <w:pPr>
        <w:numPr>
          <w:ilvl w:val="1"/>
          <w:numId w:val="2"/>
        </w:numPr>
        <w:ind w:left="540" w:hanging="540"/>
        <w:jc w:val="both"/>
        <w:rPr>
          <w:rFonts w:ascii="Arial" w:hAnsi="Arial" w:cs="Arial"/>
        </w:rPr>
      </w:pPr>
      <w:r w:rsidRPr="006737D7">
        <w:rPr>
          <w:rFonts w:ascii="Arial" w:hAnsi="Arial" w:cs="Arial"/>
          <w:u w:val="single"/>
        </w:rPr>
        <w:t>Příslušnost soudu</w:t>
      </w:r>
    </w:p>
    <w:p w14:paraId="649CBB32" w14:textId="3E29B170" w:rsidR="00723FFF" w:rsidRDefault="00723FFF" w:rsidP="00571B98">
      <w:pPr>
        <w:numPr>
          <w:ilvl w:val="2"/>
          <w:numId w:val="2"/>
        </w:numPr>
        <w:ind w:left="1260"/>
        <w:jc w:val="both"/>
        <w:rPr>
          <w:rFonts w:ascii="Arial" w:hAnsi="Arial" w:cs="Arial"/>
        </w:rPr>
      </w:pPr>
      <w:r w:rsidRPr="006737D7">
        <w:rPr>
          <w:rFonts w:ascii="Arial" w:hAnsi="Arial" w:cs="Arial"/>
        </w:rPr>
        <w:t xml:space="preserve">Jakýkoliv spor vzniklý ze </w:t>
      </w:r>
      <w:r w:rsidR="005C427C" w:rsidRPr="006737D7">
        <w:rPr>
          <w:rFonts w:ascii="Arial" w:hAnsi="Arial" w:cs="Arial"/>
        </w:rPr>
        <w:t>S</w:t>
      </w:r>
      <w:r w:rsidRPr="006737D7">
        <w:rPr>
          <w:rFonts w:ascii="Arial" w:hAnsi="Arial" w:cs="Arial"/>
        </w:rPr>
        <w:t>mlouvy, pokud se jej nepodaří urovnat jednáním mezi smluvními stranami, bude rozhodnut k tomu věcně</w:t>
      </w:r>
      <w:r w:rsidR="0017583A" w:rsidRPr="006737D7">
        <w:rPr>
          <w:rFonts w:ascii="Arial" w:hAnsi="Arial" w:cs="Arial"/>
        </w:rPr>
        <w:t xml:space="preserve"> a místně</w:t>
      </w:r>
      <w:r w:rsidRPr="006737D7">
        <w:rPr>
          <w:rFonts w:ascii="Arial" w:hAnsi="Arial" w:cs="Arial"/>
        </w:rPr>
        <w:t xml:space="preserve"> příslušným soudem</w:t>
      </w:r>
      <w:r w:rsidR="0017583A" w:rsidRPr="006737D7">
        <w:rPr>
          <w:rFonts w:ascii="Arial" w:hAnsi="Arial" w:cs="Arial"/>
        </w:rPr>
        <w:t>.</w:t>
      </w:r>
    </w:p>
    <w:p w14:paraId="6BC652D7" w14:textId="77777777" w:rsidR="00EA5A3A" w:rsidRPr="00EA5A3A" w:rsidRDefault="00EA5A3A" w:rsidP="00EA5A3A">
      <w:pPr>
        <w:numPr>
          <w:ilvl w:val="2"/>
          <w:numId w:val="2"/>
        </w:numPr>
        <w:ind w:left="1260"/>
        <w:jc w:val="both"/>
        <w:rPr>
          <w:rFonts w:ascii="Arial" w:hAnsi="Arial" w:cs="Arial"/>
        </w:rPr>
      </w:pPr>
      <w:r w:rsidRPr="005669C6">
        <w:rPr>
          <w:rFonts w:ascii="Arial" w:hAnsi="Arial" w:cs="Arial"/>
        </w:rPr>
        <w:t>Smluvní strany se výslovně dohodly na tom, že k projednání veškerých sporů vzniklých na základě této Smlouvy a/nebo v souvislosti s ní, budou místně příslušné soudy dle adresy sídla Objednatele v době, kdy dochází k zahájení soudního řízení</w:t>
      </w:r>
      <w:r>
        <w:rPr>
          <w:rFonts w:ascii="Arial" w:hAnsi="Arial" w:cs="Arial"/>
        </w:rPr>
        <w:t>.</w:t>
      </w:r>
    </w:p>
    <w:p w14:paraId="3264EE9A" w14:textId="77777777" w:rsidR="00723FFF" w:rsidRPr="006737D7" w:rsidRDefault="00723FFF">
      <w:pPr>
        <w:ind w:left="540"/>
        <w:jc w:val="both"/>
        <w:rPr>
          <w:rFonts w:ascii="Arial" w:hAnsi="Arial" w:cs="Arial"/>
        </w:rPr>
      </w:pPr>
    </w:p>
    <w:p w14:paraId="65226462" w14:textId="77777777" w:rsidR="00723FFF" w:rsidRPr="006737D7" w:rsidRDefault="00723FFF" w:rsidP="00571B98">
      <w:pPr>
        <w:numPr>
          <w:ilvl w:val="1"/>
          <w:numId w:val="2"/>
        </w:numPr>
        <w:ind w:left="540" w:hanging="540"/>
        <w:jc w:val="both"/>
        <w:rPr>
          <w:rFonts w:ascii="Arial" w:hAnsi="Arial" w:cs="Arial"/>
        </w:rPr>
      </w:pPr>
      <w:r w:rsidRPr="006737D7">
        <w:rPr>
          <w:rFonts w:ascii="Arial" w:hAnsi="Arial" w:cs="Arial"/>
          <w:u w:val="single"/>
        </w:rPr>
        <w:t>Volba práva</w:t>
      </w:r>
    </w:p>
    <w:p w14:paraId="7371E6A7" w14:textId="77777777" w:rsidR="00723FFF" w:rsidRPr="006737D7" w:rsidRDefault="00723FFF" w:rsidP="00571B98">
      <w:pPr>
        <w:numPr>
          <w:ilvl w:val="2"/>
          <w:numId w:val="2"/>
        </w:numPr>
        <w:ind w:left="1260"/>
        <w:jc w:val="both"/>
        <w:rPr>
          <w:rFonts w:ascii="Arial" w:hAnsi="Arial" w:cs="Arial"/>
        </w:rPr>
      </w:pPr>
      <w:r w:rsidRPr="006737D7">
        <w:rPr>
          <w:rFonts w:ascii="Arial" w:hAnsi="Arial" w:cs="Arial"/>
        </w:rPr>
        <w:t>Právní vztahy, včetně otázek platnosti a následků neplatnosti se řídí českým právem.</w:t>
      </w:r>
    </w:p>
    <w:p w14:paraId="73AA99D0" w14:textId="77777777" w:rsidR="00723FFF" w:rsidRPr="006737D7" w:rsidRDefault="00723FFF" w:rsidP="00571B98">
      <w:pPr>
        <w:numPr>
          <w:ilvl w:val="2"/>
          <w:numId w:val="2"/>
        </w:numPr>
        <w:ind w:left="1260"/>
        <w:jc w:val="both"/>
        <w:rPr>
          <w:rFonts w:ascii="Arial" w:hAnsi="Arial" w:cs="Arial"/>
        </w:rPr>
      </w:pPr>
      <w:r w:rsidRPr="006737D7">
        <w:rPr>
          <w:rFonts w:ascii="Arial" w:hAnsi="Arial" w:cs="Arial"/>
        </w:rPr>
        <w:t xml:space="preserve">Ve věcech </w:t>
      </w:r>
      <w:r w:rsidR="005C427C" w:rsidRPr="006737D7">
        <w:rPr>
          <w:rFonts w:ascii="Arial" w:hAnsi="Arial" w:cs="Arial"/>
        </w:rPr>
        <w:t>S</w:t>
      </w:r>
      <w:r w:rsidRPr="006737D7">
        <w:rPr>
          <w:rFonts w:ascii="Arial" w:hAnsi="Arial" w:cs="Arial"/>
        </w:rPr>
        <w:t xml:space="preserve">mlouvou výslovně neupravených se bude smluvní vztah řídit ustanoveními obecně závazných právních předpisů, zejména </w:t>
      </w:r>
      <w:r w:rsidR="00C15BBD" w:rsidRPr="006737D7">
        <w:rPr>
          <w:rFonts w:ascii="Arial" w:hAnsi="Arial" w:cs="Arial"/>
        </w:rPr>
        <w:t xml:space="preserve">zákonem č. 89/2012 Sb., občanský zákoník </w:t>
      </w:r>
      <w:r w:rsidRPr="006737D7">
        <w:rPr>
          <w:rFonts w:ascii="Arial" w:hAnsi="Arial" w:cs="Arial"/>
        </w:rPr>
        <w:t>a předpisy souvisejícími.</w:t>
      </w:r>
    </w:p>
    <w:p w14:paraId="72DBB838" w14:textId="77777777" w:rsidR="00723FFF" w:rsidRDefault="00723FFF">
      <w:pPr>
        <w:jc w:val="both"/>
        <w:rPr>
          <w:rFonts w:ascii="Arial" w:hAnsi="Arial" w:cs="Arial"/>
        </w:rPr>
      </w:pPr>
    </w:p>
    <w:p w14:paraId="72373FB1" w14:textId="77777777" w:rsidR="00EA5A3A" w:rsidRPr="004F157F" w:rsidRDefault="00EA5A3A" w:rsidP="00EA5A3A">
      <w:pPr>
        <w:numPr>
          <w:ilvl w:val="1"/>
          <w:numId w:val="2"/>
        </w:numPr>
        <w:ind w:left="540" w:hanging="540"/>
        <w:jc w:val="both"/>
        <w:rPr>
          <w:rFonts w:ascii="Arial" w:hAnsi="Arial" w:cs="Arial"/>
          <w:u w:val="single"/>
        </w:rPr>
      </w:pPr>
      <w:r w:rsidRPr="004F157F">
        <w:rPr>
          <w:rFonts w:ascii="Arial" w:hAnsi="Arial" w:cs="Arial"/>
          <w:u w:val="single"/>
        </w:rPr>
        <w:t>Nebezpečí změny okolností</w:t>
      </w:r>
    </w:p>
    <w:p w14:paraId="4C93532D" w14:textId="77777777" w:rsidR="00EA5A3A" w:rsidRPr="00EA5A3A" w:rsidRDefault="00EA5A3A" w:rsidP="00EA5A3A">
      <w:pPr>
        <w:numPr>
          <w:ilvl w:val="2"/>
          <w:numId w:val="2"/>
        </w:numPr>
        <w:ind w:left="1260"/>
        <w:jc w:val="both"/>
        <w:rPr>
          <w:rFonts w:ascii="Arial" w:hAnsi="Arial" w:cs="Arial"/>
        </w:rPr>
      </w:pPr>
      <w:r w:rsidRPr="004F157F">
        <w:rPr>
          <w:rFonts w:ascii="Arial" w:hAnsi="Arial" w:cs="Arial"/>
        </w:rPr>
        <w:t>Zhotovitel na sebe přebírá nebezpečí změny okolností ve smyslu § 1765 občanského zákoníku, a nebude se domáhat obnovení jednání o této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p>
    <w:p w14:paraId="4AEAB226" w14:textId="77777777" w:rsidR="00EA5A3A" w:rsidRPr="00C13781" w:rsidRDefault="00EA5A3A">
      <w:pPr>
        <w:jc w:val="both"/>
        <w:rPr>
          <w:rFonts w:ascii="Arial" w:hAnsi="Arial" w:cs="Arial"/>
        </w:rPr>
      </w:pPr>
    </w:p>
    <w:p w14:paraId="28C13C9D" w14:textId="77777777" w:rsidR="00723FFF" w:rsidRPr="00C13781" w:rsidRDefault="00D80FEF" w:rsidP="00571B98">
      <w:pPr>
        <w:numPr>
          <w:ilvl w:val="1"/>
          <w:numId w:val="2"/>
        </w:numPr>
        <w:ind w:left="540" w:hanging="540"/>
        <w:jc w:val="both"/>
        <w:rPr>
          <w:rFonts w:ascii="Arial" w:hAnsi="Arial" w:cs="Arial"/>
        </w:rPr>
      </w:pPr>
      <w:r w:rsidRPr="00C13781">
        <w:rPr>
          <w:rFonts w:ascii="Arial" w:hAnsi="Arial" w:cs="Arial"/>
          <w:u w:val="single"/>
        </w:rPr>
        <w:t xml:space="preserve">Platnost a účinnost </w:t>
      </w:r>
      <w:r w:rsidR="005C427C" w:rsidRPr="00C13781">
        <w:rPr>
          <w:rFonts w:ascii="Arial" w:hAnsi="Arial" w:cs="Arial"/>
          <w:u w:val="single"/>
        </w:rPr>
        <w:t>S</w:t>
      </w:r>
      <w:r w:rsidR="00723FFF" w:rsidRPr="00C13781">
        <w:rPr>
          <w:rFonts w:ascii="Arial" w:hAnsi="Arial" w:cs="Arial"/>
          <w:u w:val="single"/>
        </w:rPr>
        <w:t>mlouvy.</w:t>
      </w:r>
    </w:p>
    <w:p w14:paraId="183F2097" w14:textId="3A4B1014" w:rsidR="001F5CCD" w:rsidRDefault="00F15965" w:rsidP="001F5CCD">
      <w:pPr>
        <w:numPr>
          <w:ilvl w:val="2"/>
          <w:numId w:val="2"/>
        </w:numPr>
        <w:ind w:left="1260"/>
        <w:jc w:val="both"/>
        <w:rPr>
          <w:rFonts w:ascii="Arial" w:hAnsi="Arial" w:cs="Arial"/>
        </w:rPr>
      </w:pPr>
      <w:r w:rsidRPr="001F5CCD">
        <w:rPr>
          <w:rFonts w:ascii="Arial" w:hAnsi="Arial" w:cs="Arial"/>
        </w:rPr>
        <w:t xml:space="preserve">Tato </w:t>
      </w:r>
      <w:r w:rsidR="004C7F23" w:rsidRPr="001F5CCD">
        <w:rPr>
          <w:rFonts w:ascii="Arial" w:hAnsi="Arial" w:cs="Arial"/>
        </w:rPr>
        <w:t>S</w:t>
      </w:r>
      <w:r w:rsidRPr="001F5CCD">
        <w:rPr>
          <w:rFonts w:ascii="Arial" w:hAnsi="Arial" w:cs="Arial"/>
        </w:rPr>
        <w:t>mlouva nabývá platnosti dnem připojení podpisu oběma smluvními stranami</w:t>
      </w:r>
      <w:r w:rsidR="001F5CCD">
        <w:rPr>
          <w:rFonts w:ascii="Arial" w:hAnsi="Arial" w:cs="Arial"/>
        </w:rPr>
        <w:t>.</w:t>
      </w:r>
    </w:p>
    <w:p w14:paraId="48D1F442" w14:textId="1C0A4CC7" w:rsidR="001F5CCD" w:rsidRPr="001F5CCD" w:rsidRDefault="001F5CCD" w:rsidP="001F5CCD">
      <w:pPr>
        <w:numPr>
          <w:ilvl w:val="2"/>
          <w:numId w:val="2"/>
        </w:numPr>
        <w:ind w:left="1260"/>
        <w:jc w:val="both"/>
        <w:rPr>
          <w:rFonts w:ascii="Arial" w:hAnsi="Arial" w:cs="Arial"/>
        </w:rPr>
      </w:pPr>
      <w:r w:rsidRPr="001F5CCD">
        <w:rPr>
          <w:rFonts w:ascii="Arial" w:hAnsi="Arial" w:cs="Arial"/>
        </w:rPr>
        <w:t xml:space="preserve">Smluvní strany berou na vědomí, že tato Smlouva bude v souladu se zákonem č. 340/2015 Sb., o registru smluv, uveřejněna v registru smluv vedeným Ministerstvem vnitra, když smluvní strany se zveřejněním této Smlouvy v registru smluv výslovně souhlasí. Uveřejnění této Smlouvy v registru smluv se zavazuje zajistit </w:t>
      </w:r>
      <w:r>
        <w:rPr>
          <w:rFonts w:ascii="Arial" w:hAnsi="Arial" w:cs="Arial"/>
        </w:rPr>
        <w:t>Objednatel</w:t>
      </w:r>
      <w:r w:rsidRPr="001F5CCD">
        <w:rPr>
          <w:rFonts w:ascii="Arial" w:hAnsi="Arial" w:cs="Arial"/>
        </w:rPr>
        <w:t xml:space="preserve"> bez zbytečného odkladu po podpisu této Smlouvy oběma smluvními stranami. Smlouva nabývá účinnosti dnem uveřejnění v registru smluv.</w:t>
      </w:r>
    </w:p>
    <w:p w14:paraId="399452AE" w14:textId="1C302CDF" w:rsidR="00766D21" w:rsidRDefault="00766D21" w:rsidP="00571B98">
      <w:pPr>
        <w:numPr>
          <w:ilvl w:val="2"/>
          <w:numId w:val="2"/>
        </w:numPr>
        <w:ind w:left="1260"/>
        <w:jc w:val="both"/>
        <w:rPr>
          <w:rFonts w:ascii="Arial" w:hAnsi="Arial" w:cs="Arial"/>
        </w:rPr>
      </w:pPr>
      <w:r w:rsidRPr="00510DA5">
        <w:rPr>
          <w:rFonts w:ascii="Arial" w:hAnsi="Arial" w:cs="Arial"/>
        </w:rPr>
        <w:t xml:space="preserve">Smlouva se vyhotovuje v 4 rovnocenných vyhotoveních. Zhotovitel obdrží 1 vyhotovení, </w:t>
      </w:r>
      <w:r w:rsidR="001F5CCD">
        <w:rPr>
          <w:rFonts w:ascii="Arial" w:hAnsi="Arial" w:cs="Arial"/>
        </w:rPr>
        <w:t>O</w:t>
      </w:r>
      <w:r w:rsidRPr="00510DA5">
        <w:rPr>
          <w:rFonts w:ascii="Arial" w:hAnsi="Arial" w:cs="Arial"/>
        </w:rPr>
        <w:t>bjednatel obdrží 3 vyhotovení. Pokud</w:t>
      </w:r>
      <w:r w:rsidRPr="00C13781">
        <w:rPr>
          <w:rFonts w:ascii="Arial" w:hAnsi="Arial" w:cs="Arial"/>
        </w:rPr>
        <w:t xml:space="preserve"> tato </w:t>
      </w:r>
      <w:r w:rsidR="004C7F23">
        <w:rPr>
          <w:rFonts w:ascii="Arial" w:hAnsi="Arial" w:cs="Arial"/>
        </w:rPr>
        <w:t>S</w:t>
      </w:r>
      <w:r w:rsidRPr="00C13781">
        <w:rPr>
          <w:rFonts w:ascii="Arial" w:hAnsi="Arial" w:cs="Arial"/>
        </w:rPr>
        <w:t>mlouva bude vyhotovena a podepsána v elektronické/digitální podobě, každá smluvní strana ji bude mít k dispozici, a to po jejím podepsání příslušnými elektronickými podpisy oběma smluvními stranami.</w:t>
      </w:r>
    </w:p>
    <w:p w14:paraId="0A34BABA" w14:textId="7F361550" w:rsidR="00DE7496" w:rsidRPr="00C13781" w:rsidRDefault="00DE7496" w:rsidP="00571B98">
      <w:pPr>
        <w:numPr>
          <w:ilvl w:val="2"/>
          <w:numId w:val="2"/>
        </w:numPr>
        <w:ind w:left="1260"/>
        <w:jc w:val="both"/>
        <w:rPr>
          <w:rFonts w:ascii="Arial" w:hAnsi="Arial" w:cs="Arial"/>
        </w:rPr>
      </w:pPr>
      <w:r w:rsidRPr="00DE7496">
        <w:rPr>
          <w:rFonts w:ascii="Arial" w:hAnsi="Arial" w:cs="Arial"/>
        </w:rPr>
        <w:t xml:space="preserve">Tato </w:t>
      </w:r>
      <w:r w:rsidR="004C7F23">
        <w:rPr>
          <w:rFonts w:ascii="Arial" w:hAnsi="Arial" w:cs="Arial"/>
        </w:rPr>
        <w:t>S</w:t>
      </w:r>
      <w:r w:rsidRPr="00DE7496">
        <w:rPr>
          <w:rFonts w:ascii="Arial" w:hAnsi="Arial" w:cs="Arial"/>
        </w:rPr>
        <w:t xml:space="preserve">mlouva byla schválena Radou města Ústí nad Orlicí dne </w:t>
      </w:r>
      <w:r w:rsidRPr="002D775B">
        <w:rPr>
          <w:rFonts w:ascii="Arial" w:hAnsi="Arial" w:cs="Arial"/>
        </w:rPr>
        <w:t>……………………</w:t>
      </w:r>
      <w:r w:rsidRPr="00DE7496">
        <w:rPr>
          <w:rFonts w:ascii="Arial" w:hAnsi="Arial" w:cs="Arial"/>
        </w:rPr>
        <w:t xml:space="preserve"> pod číslem usnesení </w:t>
      </w:r>
      <w:r w:rsidRPr="002D775B">
        <w:rPr>
          <w:rFonts w:ascii="Arial" w:hAnsi="Arial" w:cs="Arial"/>
        </w:rPr>
        <w:t>……………………………………..</w:t>
      </w:r>
    </w:p>
    <w:p w14:paraId="0BA75E3E" w14:textId="77777777" w:rsidR="008D7FAA" w:rsidRDefault="008D7FAA">
      <w:pPr>
        <w:jc w:val="both"/>
        <w:rPr>
          <w:rFonts w:ascii="Arial" w:hAnsi="Arial" w:cs="Arial"/>
          <w:b/>
        </w:rPr>
      </w:pPr>
    </w:p>
    <w:p w14:paraId="1027F32E" w14:textId="77777777" w:rsidR="008D7FAA" w:rsidRPr="006737D7" w:rsidRDefault="008D7FAA">
      <w:pPr>
        <w:jc w:val="both"/>
        <w:rPr>
          <w:rFonts w:ascii="Arial" w:hAnsi="Arial" w:cs="Arial"/>
          <w:b/>
        </w:rPr>
      </w:pPr>
    </w:p>
    <w:p w14:paraId="338A23B9" w14:textId="77777777" w:rsidR="0017583A" w:rsidRPr="006737D7" w:rsidRDefault="0017583A" w:rsidP="0017583A">
      <w:pPr>
        <w:numPr>
          <w:ilvl w:val="1"/>
          <w:numId w:val="8"/>
        </w:numPr>
        <w:ind w:left="540" w:hanging="540"/>
        <w:jc w:val="both"/>
        <w:rPr>
          <w:rFonts w:ascii="Arial" w:hAnsi="Arial" w:cs="Arial"/>
        </w:rPr>
      </w:pPr>
      <w:r w:rsidRPr="006737D7">
        <w:rPr>
          <w:rFonts w:ascii="Arial" w:hAnsi="Arial" w:cs="Arial"/>
          <w:u w:val="single"/>
        </w:rPr>
        <w:t xml:space="preserve">Nedílná součást </w:t>
      </w:r>
      <w:r w:rsidR="005C427C" w:rsidRPr="006737D7">
        <w:rPr>
          <w:rFonts w:ascii="Arial" w:hAnsi="Arial" w:cs="Arial"/>
          <w:u w:val="single"/>
        </w:rPr>
        <w:t>S</w:t>
      </w:r>
      <w:r w:rsidRPr="006737D7">
        <w:rPr>
          <w:rFonts w:ascii="Arial" w:hAnsi="Arial" w:cs="Arial"/>
          <w:u w:val="single"/>
        </w:rPr>
        <w:t>mlouvy</w:t>
      </w:r>
    </w:p>
    <w:p w14:paraId="558950CA" w14:textId="1195D150" w:rsidR="0017583A" w:rsidRPr="006737D7" w:rsidRDefault="0017583A" w:rsidP="0017583A">
      <w:pPr>
        <w:numPr>
          <w:ilvl w:val="2"/>
          <w:numId w:val="8"/>
        </w:numPr>
        <w:ind w:left="1276"/>
        <w:jc w:val="both"/>
        <w:rPr>
          <w:rFonts w:ascii="Arial" w:hAnsi="Arial" w:cs="Arial"/>
          <w:shd w:val="clear" w:color="auto" w:fill="FFFF00"/>
        </w:rPr>
      </w:pPr>
      <w:r w:rsidRPr="006737D7">
        <w:rPr>
          <w:rFonts w:ascii="Arial" w:hAnsi="Arial" w:cs="Arial"/>
        </w:rPr>
        <w:t xml:space="preserve">Nedílnou součástí této </w:t>
      </w:r>
      <w:r w:rsidR="004C7F23">
        <w:rPr>
          <w:rFonts w:ascii="Arial" w:hAnsi="Arial" w:cs="Arial"/>
        </w:rPr>
        <w:t>S</w:t>
      </w:r>
      <w:r w:rsidRPr="006737D7">
        <w:rPr>
          <w:rFonts w:ascii="Arial" w:hAnsi="Arial" w:cs="Arial"/>
        </w:rPr>
        <w:t>mlouvy jsou následující přílohy:</w:t>
      </w:r>
    </w:p>
    <w:p w14:paraId="0FED3465" w14:textId="77777777" w:rsidR="0017583A" w:rsidRDefault="0017583A">
      <w:pPr>
        <w:jc w:val="both"/>
        <w:rPr>
          <w:rFonts w:ascii="Arial" w:hAnsi="Arial" w:cs="Arial"/>
          <w:b/>
        </w:rPr>
      </w:pPr>
    </w:p>
    <w:p w14:paraId="19FFC675" w14:textId="74B4B97C" w:rsidR="00723FFF" w:rsidRDefault="00723FFF">
      <w:pPr>
        <w:jc w:val="both"/>
        <w:rPr>
          <w:rFonts w:ascii="Arial" w:hAnsi="Arial" w:cs="Arial"/>
        </w:rPr>
      </w:pPr>
      <w:r>
        <w:rPr>
          <w:rFonts w:ascii="Arial" w:hAnsi="Arial" w:cs="Arial"/>
          <w:b/>
        </w:rPr>
        <w:lastRenderedPageBreak/>
        <w:t xml:space="preserve">Přílohy </w:t>
      </w:r>
      <w:r w:rsidR="004C7F23">
        <w:rPr>
          <w:rFonts w:ascii="Arial" w:hAnsi="Arial" w:cs="Arial"/>
          <w:b/>
        </w:rPr>
        <w:t>S</w:t>
      </w:r>
      <w:r>
        <w:rPr>
          <w:rFonts w:ascii="Arial" w:hAnsi="Arial" w:cs="Arial"/>
          <w:b/>
        </w:rPr>
        <w:t>mlouvy:</w:t>
      </w:r>
    </w:p>
    <w:p w14:paraId="5E6EBCB5" w14:textId="77777777" w:rsidR="009432E5" w:rsidRDefault="009432E5" w:rsidP="009432E5">
      <w:pPr>
        <w:jc w:val="both"/>
        <w:rPr>
          <w:rFonts w:ascii="Arial" w:hAnsi="Arial" w:cs="Arial"/>
        </w:rPr>
      </w:pPr>
      <w:r>
        <w:rPr>
          <w:rFonts w:ascii="Arial" w:hAnsi="Arial" w:cs="Arial"/>
        </w:rPr>
        <w:t>Příloha č. 1 – Oceněný soupis stavebních prací, dodávek a služeb (položkový rozpočet)</w:t>
      </w:r>
    </w:p>
    <w:p w14:paraId="594A41FF" w14:textId="77777777" w:rsidR="009432E5" w:rsidRPr="00300369" w:rsidRDefault="009432E5" w:rsidP="009432E5">
      <w:pPr>
        <w:jc w:val="both"/>
        <w:rPr>
          <w:rFonts w:ascii="Arial" w:hAnsi="Arial" w:cs="Arial"/>
        </w:rPr>
      </w:pPr>
      <w:r>
        <w:rPr>
          <w:rFonts w:ascii="Arial" w:hAnsi="Arial" w:cs="Arial"/>
        </w:rPr>
        <w:t xml:space="preserve">Příloha č. 2 – </w:t>
      </w:r>
      <w:r w:rsidRPr="00300369">
        <w:rPr>
          <w:rFonts w:ascii="Arial" w:hAnsi="Arial" w:cs="Arial"/>
        </w:rPr>
        <w:t>Harmonogram provádění prací</w:t>
      </w:r>
      <w:r>
        <w:rPr>
          <w:rFonts w:ascii="Arial" w:hAnsi="Arial" w:cs="Arial"/>
        </w:rPr>
        <w:t xml:space="preserve"> </w:t>
      </w:r>
    </w:p>
    <w:p w14:paraId="10D2B01A" w14:textId="77777777" w:rsidR="009432E5" w:rsidRPr="00300369" w:rsidRDefault="009432E5" w:rsidP="009432E5">
      <w:pPr>
        <w:jc w:val="both"/>
        <w:rPr>
          <w:rFonts w:ascii="Arial" w:hAnsi="Arial" w:cs="Arial"/>
        </w:rPr>
      </w:pPr>
      <w:r w:rsidRPr="00300369">
        <w:rPr>
          <w:rFonts w:ascii="Arial" w:hAnsi="Arial" w:cs="Arial"/>
        </w:rPr>
        <w:t xml:space="preserve">Příloha č. 3 – Věcné podmínky pro realizaci projektů pobytových služeb péče v rámci NPO </w:t>
      </w:r>
    </w:p>
    <w:p w14:paraId="7DBA8E76" w14:textId="77777777" w:rsidR="009432E5" w:rsidRDefault="009432E5" w:rsidP="009432E5">
      <w:pPr>
        <w:jc w:val="both"/>
        <w:rPr>
          <w:rFonts w:ascii="Arial" w:hAnsi="Arial" w:cs="Arial"/>
        </w:rPr>
      </w:pPr>
      <w:r w:rsidRPr="00300369">
        <w:rPr>
          <w:rFonts w:ascii="Arial" w:hAnsi="Arial" w:cs="Arial"/>
        </w:rPr>
        <w:t>Příloha č. 4 – Metodický pokyn k</w:t>
      </w:r>
      <w:r>
        <w:rPr>
          <w:rFonts w:ascii="Arial" w:hAnsi="Arial" w:cs="Arial"/>
        </w:rPr>
        <w:t> </w:t>
      </w:r>
      <w:r w:rsidRPr="00300369">
        <w:rPr>
          <w:rFonts w:ascii="Arial" w:hAnsi="Arial" w:cs="Arial"/>
        </w:rPr>
        <w:t>DNSH</w:t>
      </w:r>
    </w:p>
    <w:p w14:paraId="78F84DD5" w14:textId="77777777" w:rsidR="009432E5" w:rsidRPr="00300369" w:rsidRDefault="009432E5" w:rsidP="009432E5">
      <w:pPr>
        <w:jc w:val="both"/>
        <w:rPr>
          <w:rFonts w:ascii="Arial" w:hAnsi="Arial" w:cs="Arial"/>
        </w:rPr>
      </w:pPr>
      <w:r w:rsidRPr="00300369">
        <w:rPr>
          <w:rFonts w:ascii="Arial" w:hAnsi="Arial" w:cs="Arial"/>
        </w:rPr>
        <w:t xml:space="preserve">Příloha č. </w:t>
      </w:r>
      <w:r>
        <w:rPr>
          <w:rFonts w:ascii="Arial" w:hAnsi="Arial" w:cs="Arial"/>
        </w:rPr>
        <w:t>5</w:t>
      </w:r>
      <w:r w:rsidRPr="00300369">
        <w:rPr>
          <w:rFonts w:ascii="Arial" w:hAnsi="Arial" w:cs="Arial"/>
        </w:rPr>
        <w:t xml:space="preserve"> – </w:t>
      </w:r>
      <w:r w:rsidRPr="00AF7E59">
        <w:rPr>
          <w:rFonts w:ascii="Arial" w:hAnsi="Arial" w:cs="Arial"/>
        </w:rPr>
        <w:t>Potvrzení o splnění DNSH</w:t>
      </w:r>
    </w:p>
    <w:p w14:paraId="52B13FC6" w14:textId="77777777" w:rsidR="00AF7E59" w:rsidRPr="00300369" w:rsidRDefault="00AF7E59" w:rsidP="00A970E5">
      <w:pPr>
        <w:jc w:val="both"/>
        <w:rPr>
          <w:rFonts w:ascii="Arial" w:hAnsi="Arial" w:cs="Arial"/>
        </w:rPr>
      </w:pPr>
    </w:p>
    <w:p w14:paraId="16695850" w14:textId="77777777" w:rsidR="00300369" w:rsidRDefault="00300369" w:rsidP="00A970E5">
      <w:pPr>
        <w:jc w:val="both"/>
        <w:rPr>
          <w:rFonts w:ascii="Arial" w:hAnsi="Arial" w:cs="Arial"/>
          <w:color w:val="FF0000"/>
        </w:rPr>
      </w:pPr>
    </w:p>
    <w:p w14:paraId="626DC1B6" w14:textId="77777777" w:rsidR="00A970E5" w:rsidRDefault="00A970E5" w:rsidP="00A970E5">
      <w:pPr>
        <w:jc w:val="both"/>
      </w:pPr>
    </w:p>
    <w:p w14:paraId="27AD5C5A"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r w:rsidRPr="006A2E89">
        <w:rPr>
          <w:rFonts w:ascii="Arial" w:hAnsi="Arial" w:cs="Arial"/>
          <w:sz w:val="20"/>
          <w:szCs w:val="20"/>
        </w:rPr>
        <w:t>V</w:t>
      </w:r>
      <w:r w:rsidR="00485CA2" w:rsidRPr="006A2E89">
        <w:rPr>
          <w:rFonts w:ascii="Arial" w:hAnsi="Arial" w:cs="Arial"/>
          <w:sz w:val="20"/>
          <w:szCs w:val="20"/>
        </w:rPr>
        <w:t> Ústí nad Orlicí</w:t>
      </w:r>
      <w:r w:rsidR="005112A3" w:rsidRPr="006A2E89">
        <w:rPr>
          <w:rFonts w:ascii="Arial" w:hAnsi="Arial" w:cs="Arial"/>
          <w:sz w:val="20"/>
          <w:szCs w:val="20"/>
        </w:rPr>
        <w:t>,</w:t>
      </w:r>
      <w:r w:rsidRPr="006A2E89">
        <w:rPr>
          <w:rFonts w:ascii="Arial" w:hAnsi="Arial" w:cs="Arial"/>
          <w:sz w:val="20"/>
          <w:szCs w:val="20"/>
        </w:rPr>
        <w:t xml:space="preserve"> dne </w:t>
      </w:r>
      <w:r w:rsidRPr="006A2E89">
        <w:rPr>
          <w:rFonts w:ascii="Arial" w:hAnsi="Arial" w:cs="Arial"/>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sz w:val="20"/>
          <w:szCs w:val="20"/>
        </w:rPr>
      </w:r>
      <w:r w:rsidRPr="006A2E89">
        <w:rPr>
          <w:rFonts w:ascii="Arial" w:hAnsi="Arial" w:cs="Arial"/>
          <w:sz w:val="20"/>
          <w:szCs w:val="20"/>
        </w:rPr>
        <w:fldChar w:fldCharType="separate"/>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t> </w:t>
      </w:r>
      <w:r w:rsidRPr="006A2E89">
        <w:rPr>
          <w:rFonts w:ascii="Arial" w:hAnsi="Arial" w:cs="Arial"/>
          <w:sz w:val="20"/>
          <w:szCs w:val="20"/>
        </w:rPr>
        <w:fldChar w:fldCharType="end"/>
      </w:r>
      <w:r w:rsidRPr="006A2E89">
        <w:rPr>
          <w:rFonts w:ascii="Arial" w:hAnsi="Arial" w:cs="Arial"/>
          <w:sz w:val="20"/>
          <w:szCs w:val="20"/>
        </w:rPr>
        <w:tab/>
        <w:t xml:space="preserve">                                      </w:t>
      </w:r>
      <w:r w:rsidR="005112A3" w:rsidRPr="006A2E89">
        <w:rPr>
          <w:rFonts w:ascii="Arial" w:hAnsi="Arial" w:cs="Arial"/>
          <w:sz w:val="20"/>
          <w:szCs w:val="20"/>
        </w:rPr>
        <w:tab/>
        <w:t xml:space="preserve">                    V</w:t>
      </w:r>
      <w:r w:rsidRPr="006A2E89">
        <w:rPr>
          <w:rFonts w:ascii="Arial" w:hAnsi="Arial" w:cs="Arial"/>
          <w:sz w:val="20"/>
          <w:szCs w:val="20"/>
        </w:rPr>
        <w:t xml:space="preserv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r w:rsidRPr="006A2E89">
        <w:rPr>
          <w:rFonts w:ascii="Arial" w:hAnsi="Arial" w:cs="Arial"/>
          <w:b/>
          <w:bCs/>
          <w:sz w:val="20"/>
          <w:szCs w:val="20"/>
        </w:rPr>
        <w:t xml:space="preserve"> </w:t>
      </w:r>
      <w:r w:rsidRPr="006A2E89">
        <w:rPr>
          <w:rFonts w:ascii="Arial" w:hAnsi="Arial" w:cs="Arial"/>
          <w:sz w:val="20"/>
          <w:szCs w:val="20"/>
        </w:rPr>
        <w:t xml:space="preserve">dne </w:t>
      </w:r>
      <w:r w:rsidRPr="006A2E89">
        <w:rPr>
          <w:rFonts w:ascii="Arial" w:hAnsi="Arial" w:cs="Arial"/>
          <w:b/>
          <w:bCs/>
          <w:sz w:val="20"/>
          <w:szCs w:val="20"/>
        </w:rPr>
        <w:fldChar w:fldCharType="begin">
          <w:ffData>
            <w:name w:val=""/>
            <w:enabled/>
            <w:calcOnExit w:val="0"/>
            <w:textInput/>
          </w:ffData>
        </w:fldChar>
      </w:r>
      <w:r w:rsidRPr="006A2E89">
        <w:rPr>
          <w:rFonts w:ascii="Arial" w:hAnsi="Arial" w:cs="Arial"/>
          <w:sz w:val="20"/>
          <w:szCs w:val="20"/>
        </w:rPr>
        <w:instrText xml:space="preserve"> FORMTEXT </w:instrText>
      </w:r>
      <w:r w:rsidRPr="006A2E89">
        <w:rPr>
          <w:rFonts w:ascii="Arial" w:hAnsi="Arial" w:cs="Arial"/>
          <w:b/>
          <w:bCs/>
          <w:sz w:val="20"/>
          <w:szCs w:val="20"/>
        </w:rPr>
      </w:r>
      <w:r w:rsidRPr="006A2E89">
        <w:rPr>
          <w:rFonts w:ascii="Arial" w:hAnsi="Arial" w:cs="Arial"/>
          <w:b/>
          <w:bCs/>
          <w:sz w:val="20"/>
          <w:szCs w:val="20"/>
        </w:rPr>
        <w:fldChar w:fldCharType="separate"/>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t> </w:t>
      </w:r>
      <w:r w:rsidRPr="006A2E89">
        <w:rPr>
          <w:rFonts w:ascii="Arial" w:hAnsi="Arial" w:cs="Arial"/>
          <w:b/>
          <w:bCs/>
          <w:sz w:val="20"/>
          <w:szCs w:val="20"/>
        </w:rPr>
        <w:fldChar w:fldCharType="end"/>
      </w:r>
    </w:p>
    <w:p w14:paraId="40BCBE7D"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23E49A6D"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14051959" w14:textId="77777777" w:rsidR="005112A3" w:rsidRPr="006A2E89" w:rsidRDefault="005112A3">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22AA2554" w14:textId="77777777" w:rsidR="005112A3" w:rsidRPr="006A2E89" w:rsidRDefault="005112A3">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7466D19E"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27848CE4" w14:textId="77777777" w:rsidR="00723FFF" w:rsidRPr="006A2E89" w:rsidRDefault="00723FFF">
      <w:pPr>
        <w:pStyle w:val="Textvbloku2"/>
        <w:pBdr>
          <w:top w:val="single" w:sz="4" w:space="1" w:color="000000"/>
          <w:left w:val="single" w:sz="4" w:space="4" w:color="000000"/>
          <w:bottom w:val="single" w:sz="4" w:space="1" w:color="000000"/>
          <w:right w:val="single" w:sz="4" w:space="4" w:color="000000"/>
        </w:pBdr>
        <w:rPr>
          <w:rFonts w:ascii="Arial" w:hAnsi="Arial" w:cs="Arial"/>
          <w:sz w:val="20"/>
          <w:szCs w:val="20"/>
        </w:rPr>
      </w:pPr>
    </w:p>
    <w:p w14:paraId="231DCF49" w14:textId="77777777" w:rsidR="00723FFF" w:rsidRPr="005112A3" w:rsidRDefault="00723FFF">
      <w:pPr>
        <w:pStyle w:val="Textvbloku2"/>
        <w:pBdr>
          <w:top w:val="single" w:sz="4" w:space="1" w:color="000000"/>
          <w:left w:val="single" w:sz="4" w:space="4" w:color="000000"/>
          <w:bottom w:val="single" w:sz="4" w:space="1" w:color="000000"/>
          <w:right w:val="single" w:sz="4" w:space="4" w:color="000000"/>
        </w:pBdr>
        <w:tabs>
          <w:tab w:val="left" w:pos="5670"/>
        </w:tabs>
        <w:rPr>
          <w:rFonts w:ascii="Arial" w:hAnsi="Arial" w:cs="Arial"/>
          <w:sz w:val="20"/>
          <w:szCs w:val="20"/>
        </w:rPr>
      </w:pPr>
      <w:r w:rsidRPr="006A2E89">
        <w:rPr>
          <w:rFonts w:ascii="Arial" w:hAnsi="Arial" w:cs="Arial"/>
          <w:sz w:val="20"/>
          <w:szCs w:val="20"/>
        </w:rPr>
        <w:t>Za Objednatele:</w:t>
      </w:r>
      <w:r w:rsidR="00485CA2" w:rsidRPr="006A2E89">
        <w:rPr>
          <w:rFonts w:ascii="Arial" w:hAnsi="Arial" w:cs="Arial"/>
          <w:sz w:val="20"/>
          <w:szCs w:val="20"/>
        </w:rPr>
        <w:t xml:space="preserve"> p. Petr Hájek - starosta</w:t>
      </w:r>
      <w:r w:rsidRPr="005112A3">
        <w:rPr>
          <w:rFonts w:ascii="Arial" w:hAnsi="Arial" w:cs="Arial"/>
          <w:sz w:val="20"/>
          <w:szCs w:val="20"/>
        </w:rPr>
        <w:tab/>
        <w:t>Za Zhotovitele:</w:t>
      </w:r>
    </w:p>
    <w:sectPr w:rsidR="00723FFF" w:rsidRPr="005112A3" w:rsidSect="00134501">
      <w:headerReference w:type="default" r:id="rId15"/>
      <w:footerReference w:type="default" r:id="rId16"/>
      <w:headerReference w:type="first" r:id="rId17"/>
      <w:pgSz w:w="12240" w:h="15840"/>
      <w:pgMar w:top="992" w:right="900" w:bottom="1418" w:left="1418" w:header="709" w:footer="709" w:gutter="0"/>
      <w:pgNumType w:start="0"/>
      <w:cols w:space="708"/>
      <w:titlePg/>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82ABE" w14:textId="77777777" w:rsidR="009472FF" w:rsidRDefault="009472FF">
      <w:r>
        <w:separator/>
      </w:r>
    </w:p>
  </w:endnote>
  <w:endnote w:type="continuationSeparator" w:id="0">
    <w:p w14:paraId="783023CE" w14:textId="77777777" w:rsidR="009472FF" w:rsidRDefault="009472FF">
      <w:r>
        <w:continuationSeparator/>
      </w:r>
    </w:p>
  </w:endnote>
  <w:endnote w:type="continuationNotice" w:id="1">
    <w:p w14:paraId="0033E0F9" w14:textId="77777777" w:rsidR="009472FF" w:rsidRDefault="009472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iviaSeznam">
    <w:altName w:val="Times New Roman"/>
    <w:charset w:val="00"/>
    <w:family w:val="auto"/>
    <w:pitch w:val="default"/>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CE794" w14:textId="12ACF1E3" w:rsidR="009472FF" w:rsidRDefault="009472FF">
    <w:pPr>
      <w:pStyle w:val="Zpat"/>
      <w:ind w:right="360"/>
      <w:jc w:val="center"/>
    </w:pPr>
    <w:r>
      <w:rPr>
        <w:noProof/>
        <w:lang w:val="cs-CZ" w:eastAsia="cs-CZ"/>
      </w:rPr>
      <mc:AlternateContent>
        <mc:Choice Requires="wps">
          <w:drawing>
            <wp:anchor distT="0" distB="0" distL="0" distR="0" simplePos="0" relativeHeight="251657728" behindDoc="0" locked="0" layoutInCell="1" allowOverlap="1" wp14:anchorId="0DBCD9D4" wp14:editId="40799098">
              <wp:simplePos x="0" y="0"/>
              <wp:positionH relativeFrom="page">
                <wp:posOffset>7073265</wp:posOffset>
              </wp:positionH>
              <wp:positionV relativeFrom="paragraph">
                <wp:posOffset>635</wp:posOffset>
              </wp:positionV>
              <wp:extent cx="221615" cy="145415"/>
              <wp:effectExtent l="5715" t="635" r="1270" b="635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753EDB" w14:textId="77777777" w:rsidR="009472FF" w:rsidRPr="009432E5" w:rsidRDefault="009472FF">
                          <w:pPr>
                            <w:pStyle w:val="Zpat"/>
                            <w:rPr>
                              <w:lang w:val="cs-CZ"/>
                            </w:rPr>
                          </w:pPr>
                          <w:r>
                            <w:rPr>
                              <w:rStyle w:val="slostrnky"/>
                            </w:rPr>
                            <w:fldChar w:fldCharType="begin"/>
                          </w:r>
                          <w:r>
                            <w:rPr>
                              <w:rStyle w:val="slostrnky"/>
                            </w:rPr>
                            <w:instrText xml:space="preserve"> PAGE </w:instrText>
                          </w:r>
                          <w:r>
                            <w:rPr>
                              <w:rStyle w:val="slostrnky"/>
                            </w:rPr>
                            <w:fldChar w:fldCharType="separate"/>
                          </w:r>
                          <w:r w:rsidR="002D775B">
                            <w:rPr>
                              <w:rStyle w:val="slostrnky"/>
                              <w:noProof/>
                            </w:rPr>
                            <w:t>31</w:t>
                          </w:r>
                          <w:r>
                            <w:rPr>
                              <w:rStyle w:val="slostrnk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BCD9D4" id="_x0000_t202" coordsize="21600,21600" o:spt="202" path="m,l,21600r21600,l21600,xe">
              <v:stroke joinstyle="miter"/>
              <v:path gradientshapeok="t" o:connecttype="rect"/>
            </v:shapetype>
            <v:shape id="Text Box 1" o:spid="_x0000_s1026" type="#_x0000_t202" style="position:absolute;left:0;text-align:left;margin-left:556.95pt;margin-top:.05pt;width:17.45pt;height:11.4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" stroked="f">
              <v:fill opacity="0"/>
              <v:textbox inset="0,0,0,0">
                <w:txbxContent>
                  <w:p w14:paraId="19753EDB" w14:textId="77777777" w:rsidR="009472FF" w:rsidRPr="009432E5" w:rsidRDefault="009472FF">
                    <w:pPr>
                      <w:pStyle w:val="Zpat"/>
                      <w:rPr>
                        <w:lang w:val="cs-CZ"/>
                      </w:rPr>
                    </w:pPr>
                    <w:r>
                      <w:rPr>
                        <w:rStyle w:val="slostrnky"/>
                      </w:rPr>
                      <w:fldChar w:fldCharType="begin"/>
                    </w:r>
                    <w:r>
                      <w:rPr>
                        <w:rStyle w:val="slostrnky"/>
                      </w:rPr>
                      <w:instrText xml:space="preserve"> PAGE </w:instrText>
                    </w:r>
                    <w:r>
                      <w:rPr>
                        <w:rStyle w:val="slostrnky"/>
                      </w:rPr>
                      <w:fldChar w:fldCharType="separate"/>
                    </w:r>
                    <w:r w:rsidR="002D775B">
                      <w:rPr>
                        <w:rStyle w:val="slostrnky"/>
                        <w:noProof/>
                      </w:rPr>
                      <w:t>31</w:t>
                    </w:r>
                    <w:r>
                      <w:rPr>
                        <w:rStyle w:val="slostrnky"/>
                      </w:rPr>
                      <w:fldChar w:fldCharType="end"/>
                    </w:r>
                  </w:p>
                </w:txbxContent>
              </v:textbox>
              <w10:wrap type="square" side="largest" anchorx="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1640D5" w14:textId="77777777" w:rsidR="009472FF" w:rsidRDefault="009472FF">
      <w:r>
        <w:separator/>
      </w:r>
    </w:p>
  </w:footnote>
  <w:footnote w:type="continuationSeparator" w:id="0">
    <w:p w14:paraId="33FC58CF" w14:textId="77777777" w:rsidR="009472FF" w:rsidRDefault="009472FF">
      <w:r>
        <w:continuationSeparator/>
      </w:r>
    </w:p>
  </w:footnote>
  <w:footnote w:type="continuationNotice" w:id="1">
    <w:p w14:paraId="3F6E77A1" w14:textId="77777777" w:rsidR="009472FF" w:rsidRDefault="009472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2C3553" w14:textId="77777777" w:rsidR="009472FF" w:rsidRPr="009B19F7" w:rsidRDefault="009472FF" w:rsidP="00E31066">
    <w:pPr>
      <w:pStyle w:val="Zhlav"/>
      <w:tabs>
        <w:tab w:val="clear" w:pos="4536"/>
        <w:tab w:val="right" w:pos="8505"/>
      </w:tabs>
      <w:rPr>
        <w:rFonts w:ascii="Arial" w:hAnsi="Arial" w:cs="Arial"/>
      </w:rPr>
    </w:pPr>
    <w:r>
      <w:rPr>
        <w:rFonts w:ascii="Arial" w:hAnsi="Arial" w:cs="Arial"/>
      </w:rPr>
      <w:t xml:space="preserve">                  </w:t>
    </w:r>
    <w:r>
      <w:tab/>
    </w:r>
    <w:r>
      <w:rPr>
        <w:rFonts w:ascii="Arial" w:hAnsi="Arial" w:cs="Arial"/>
      </w:rPr>
      <w:t xml:space="preserve">                  </w:t>
    </w:r>
  </w:p>
  <w:p w14:paraId="00067591" w14:textId="77777777" w:rsidR="009472FF" w:rsidRDefault="009472FF">
    <w:pPr>
      <w:pStyle w:val="Zhlav"/>
      <w:tabs>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33EF2" w14:textId="77777777" w:rsidR="009472FF" w:rsidRDefault="009472FF">
    <w:pPr>
      <w:pStyle w:val="Zhlav"/>
      <w:rPr>
        <w:lang w:val="cs-CZ"/>
      </w:rPr>
    </w:pPr>
  </w:p>
  <w:p w14:paraId="47829584" w14:textId="77777777" w:rsidR="009472FF" w:rsidRPr="009B19F7" w:rsidRDefault="009472FF">
    <w:pPr>
      <w:pStyle w:val="Zhlav"/>
      <w:rPr>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ACBCF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5012A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multilevel"/>
    <w:tmpl w:val="33D27D50"/>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strike w:val="0"/>
      </w:rPr>
    </w:lvl>
    <w:lvl w:ilvl="3">
      <w:start w:val="1"/>
      <w:numFmt w:val="decimal"/>
      <w:lvlText w:val="%1.%2.%3.%4"/>
      <w:lvlJc w:val="left"/>
      <w:pPr>
        <w:tabs>
          <w:tab w:val="num" w:pos="0"/>
        </w:tabs>
        <w:ind w:left="720" w:hanging="720"/>
      </w:pPr>
      <w:rPr>
        <w:rFonts w:ascii="Arial" w:hAnsi="Arial" w:cs="Arial" w:hint="default"/>
        <w:b w:val="0"/>
        <w:bCs/>
        <w:strike w:val="0"/>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 w15:restartNumberingAfterBreak="0">
    <w:nsid w:val="00000003"/>
    <w:multiLevelType w:val="multilevel"/>
    <w:tmpl w:val="00000003"/>
    <w:name w:val="WW8Num3"/>
    <w:lvl w:ilvl="0">
      <w:start w:val="9"/>
      <w:numFmt w:val="upperRoman"/>
      <w:pStyle w:val="Nadpis6"/>
      <w:lvlText w:val="%1."/>
      <w:lvlJc w:val="left"/>
      <w:pPr>
        <w:tabs>
          <w:tab w:val="num" w:pos="1080"/>
        </w:tabs>
        <w:ind w:left="1080" w:hanging="720"/>
      </w:pPr>
      <w:rPr>
        <w:rFonts w:ascii="Arial" w:hAnsi="Arial" w:cs="Arial" w:hint="default"/>
        <w:b/>
        <w:caps/>
        <w:color w:val="FF0000"/>
        <w:shd w:val="clear" w:color="auto" w:fill="FFFF00"/>
      </w:rPr>
    </w:lvl>
    <w:lvl w:ilvl="1">
      <w:start w:val="1"/>
      <w:numFmt w:val="decimal"/>
      <w:lvlText w:val="%2."/>
      <w:lvlJc w:val="left"/>
      <w:pPr>
        <w:tabs>
          <w:tab w:val="num" w:pos="1440"/>
        </w:tabs>
        <w:ind w:left="1440" w:hanging="360"/>
      </w:pPr>
      <w:rPr>
        <w:rFonts w:ascii="Arial" w:hAnsi="Arial" w:cs="Arial" w:hint="default"/>
        <w:b/>
        <w:caps/>
        <w:color w:val="FF0000"/>
        <w:shd w:val="clear" w:color="auto" w:fill="FFFF0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0000004"/>
    <w:multiLevelType w:val="multilevel"/>
    <w:tmpl w:val="00000004"/>
    <w:name w:val="WW8Num5"/>
    <w:lvl w:ilvl="0">
      <w:start w:val="1"/>
      <w:numFmt w:val="decimal"/>
      <w:pStyle w:val="Bodsmlouvy-21"/>
      <w:lvlText w:val="Čl. %1"/>
      <w:lvlJc w:val="left"/>
      <w:pPr>
        <w:tabs>
          <w:tab w:val="num" w:pos="720"/>
        </w:tabs>
        <w:ind w:left="432" w:hanging="432"/>
      </w:pPr>
      <w:rPr>
        <w:rFonts w:hint="default"/>
      </w:r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000005"/>
    <w:multiLevelType w:val="multilevel"/>
    <w:tmpl w:val="00000005"/>
    <w:name w:val="WW8Num6"/>
    <w:lvl w:ilvl="0">
      <w:start w:val="1"/>
      <w:numFmt w:val="decimal"/>
      <w:pStyle w:val="Odstavec1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cs="Times New Roman" w:hint="default"/>
        <w:b w:val="0"/>
        <w:bCs w:val="0"/>
        <w:strike w:val="0"/>
        <w:dstrike w:val="0"/>
      </w:rPr>
    </w:lvl>
    <w:lvl w:ilvl="2">
      <w:start w:val="1"/>
      <w:numFmt w:val="decimal"/>
      <w:lvlText w:val="%1.%2.%3."/>
      <w:lvlJc w:val="left"/>
      <w:pPr>
        <w:tabs>
          <w:tab w:val="num" w:pos="0"/>
        </w:tabs>
        <w:ind w:left="1224" w:hanging="504"/>
      </w:pPr>
      <w:rPr>
        <w:rFonts w:cs="Times New Roman" w:hint="default"/>
        <w:b w:val="0"/>
        <w:bCs w:val="0"/>
      </w:rPr>
    </w:lvl>
    <w:lvl w:ilvl="3">
      <w:start w:val="1"/>
      <w:numFmt w:val="decimal"/>
      <w:lvlText w:val="%1.%2.%3.%4."/>
      <w:lvlJc w:val="left"/>
      <w:pPr>
        <w:tabs>
          <w:tab w:val="num" w:pos="0"/>
        </w:tabs>
        <w:ind w:left="1728" w:hanging="648"/>
      </w:pPr>
      <w:rPr>
        <w:rFonts w:cs="Times New Roman"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00000006"/>
    <w:multiLevelType w:val="multilevel"/>
    <w:tmpl w:val="00000006"/>
    <w:name w:val="WW8Num7"/>
    <w:lvl w:ilvl="0">
      <w:start w:val="1"/>
      <w:numFmt w:val="decimal"/>
      <w:pStyle w:val="slo1text"/>
      <w:lvlText w:val="%1."/>
      <w:lvlJc w:val="left"/>
      <w:pPr>
        <w:tabs>
          <w:tab w:val="num" w:pos="567"/>
        </w:tabs>
        <w:ind w:left="567" w:hanging="567"/>
      </w:pPr>
      <w:rPr>
        <w:rFonts w:ascii="Times New Roman" w:eastAsia="Times New Roman" w:hAnsi="Times New Roman" w:cs="Times New Roman" w:hint="default"/>
      </w:rPr>
    </w:lvl>
    <w:lvl w:ilvl="1">
      <w:start w:val="1"/>
      <w:numFmt w:val="decimal"/>
      <w:lvlText w:val="%2."/>
      <w:lvlJc w:val="left"/>
      <w:pPr>
        <w:tabs>
          <w:tab w:val="num" w:pos="1134"/>
        </w:tabs>
        <w:ind w:left="1134" w:hanging="567"/>
      </w:pPr>
      <w:rPr>
        <w:rFonts w:ascii="Courier New" w:hAnsi="Courier New" w:cs="Courier New" w:hint="default"/>
      </w:rPr>
    </w:lvl>
    <w:lvl w:ilvl="2">
      <w:start w:val="1"/>
      <w:numFmt w:val="decimal"/>
      <w:lvlText w:val="1.%2.%3."/>
      <w:lvlJc w:val="left"/>
      <w:pPr>
        <w:tabs>
          <w:tab w:val="num" w:pos="1701"/>
        </w:tabs>
        <w:ind w:left="1701" w:hanging="567"/>
      </w:pPr>
      <w:rPr>
        <w:rFonts w:ascii="Wingdings" w:hAnsi="Wingdings" w:cs="Wingdings" w:hint="default"/>
      </w:rPr>
    </w:lvl>
    <w:lvl w:ilvl="3">
      <w:start w:val="1"/>
      <w:numFmt w:val="none"/>
      <w:suff w:val="nothing"/>
      <w:lvlText w:val="5.1"/>
      <w:lvlJc w:val="left"/>
      <w:pPr>
        <w:tabs>
          <w:tab w:val="num" w:pos="0"/>
        </w:tabs>
        <w:ind w:left="2267" w:hanging="648"/>
      </w:pPr>
      <w:rPr>
        <w:rFonts w:ascii="Symbol" w:hAnsi="Symbol" w:cs="Symbol" w:hint="default"/>
      </w:rPr>
    </w:lvl>
    <w:lvl w:ilvl="4">
      <w:start w:val="1"/>
      <w:numFmt w:val="decimal"/>
      <w:lvlText w:val="1%5"/>
      <w:lvlJc w:val="left"/>
      <w:pPr>
        <w:tabs>
          <w:tab w:val="num" w:pos="2268"/>
        </w:tabs>
        <w:ind w:left="2268" w:hanging="652"/>
      </w:pPr>
      <w:rPr>
        <w:rFonts w:ascii="Symbol" w:hAnsi="Symbol" w:cs="Symbol" w:hint="default"/>
      </w:rPr>
    </w:lvl>
    <w:lvl w:ilvl="5">
      <w:start w:val="1"/>
      <w:numFmt w:val="decimal"/>
      <w:lvlText w:val="%2.%3.%5.%6."/>
      <w:lvlJc w:val="left"/>
      <w:pPr>
        <w:tabs>
          <w:tab w:val="num" w:pos="3419"/>
        </w:tabs>
        <w:ind w:left="3275" w:hanging="936"/>
      </w:pPr>
      <w:rPr>
        <w:rFonts w:hint="default"/>
      </w:rPr>
    </w:lvl>
    <w:lvl w:ilvl="6">
      <w:start w:val="1"/>
      <w:numFmt w:val="decimal"/>
      <w:lvlText w:val="%2.%3.%5.%6.%7."/>
      <w:lvlJc w:val="left"/>
      <w:pPr>
        <w:tabs>
          <w:tab w:val="num" w:pos="4139"/>
        </w:tabs>
        <w:ind w:left="3779" w:hanging="1080"/>
      </w:pPr>
      <w:rPr>
        <w:rFonts w:hint="default"/>
      </w:rPr>
    </w:lvl>
    <w:lvl w:ilvl="7">
      <w:start w:val="1"/>
      <w:numFmt w:val="decimal"/>
      <w:lvlText w:val="%2.%3.%5.%6.%7.%8."/>
      <w:lvlJc w:val="left"/>
      <w:pPr>
        <w:tabs>
          <w:tab w:val="num" w:pos="4499"/>
        </w:tabs>
        <w:ind w:left="4283" w:hanging="1224"/>
      </w:pPr>
      <w:rPr>
        <w:rFonts w:hint="default"/>
      </w:rPr>
    </w:lvl>
    <w:lvl w:ilvl="8">
      <w:start w:val="1"/>
      <w:numFmt w:val="decimal"/>
      <w:lvlText w:val="%2.%3.%5.%6.%7.%8.%9."/>
      <w:lvlJc w:val="left"/>
      <w:pPr>
        <w:tabs>
          <w:tab w:val="num" w:pos="5219"/>
        </w:tabs>
        <w:ind w:left="4859" w:hanging="1440"/>
      </w:pPr>
      <w:rPr>
        <w:rFonts w:hint="default"/>
      </w:rPr>
    </w:lvl>
  </w:abstractNum>
  <w:abstractNum w:abstractNumId="8" w15:restartNumberingAfterBreak="0">
    <w:nsid w:val="023C6B79"/>
    <w:multiLevelType w:val="multilevel"/>
    <w:tmpl w:val="11068ED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sz w:val="20"/>
        <w:szCs w:val="2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BD68BE"/>
    <w:multiLevelType w:val="multilevel"/>
    <w:tmpl w:val="3754FCEE"/>
    <w:lvl w:ilvl="0">
      <w:start w:val="18"/>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DF104BF"/>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1" w15:restartNumberingAfterBreak="0">
    <w:nsid w:val="0F7F2F0C"/>
    <w:multiLevelType w:val="hybridMultilevel"/>
    <w:tmpl w:val="308E2260"/>
    <w:lvl w:ilvl="0" w:tplc="FFFFFFFF">
      <w:start w:val="1"/>
      <w:numFmt w:val="decimal"/>
      <w:lvlText w:val="%1."/>
      <w:lvlJc w:val="left"/>
      <w:pPr>
        <w:tabs>
          <w:tab w:val="num" w:pos="6101"/>
        </w:tabs>
        <w:ind w:left="6101" w:hanging="855"/>
      </w:pPr>
    </w:lvl>
    <w:lvl w:ilvl="1" w:tplc="0405000F">
      <w:start w:val="1"/>
      <w:numFmt w:val="decimal"/>
      <w:lvlText w:val="%2."/>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12" w15:restartNumberingAfterBreak="0">
    <w:nsid w:val="114A0735"/>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3" w15:restartNumberingAfterBreak="0">
    <w:nsid w:val="178B6D53"/>
    <w:multiLevelType w:val="hybridMultilevel"/>
    <w:tmpl w:val="C8145D00"/>
    <w:lvl w:ilvl="0" w:tplc="0D5616F6">
      <w:start w:val="1"/>
      <w:numFmt w:val="decimal"/>
      <w:lvlText w:val="10.%1."/>
      <w:lvlJc w:val="left"/>
      <w:pPr>
        <w:ind w:left="720" w:hanging="360"/>
      </w:pPr>
      <w:rPr>
        <w:rFonts w:hint="default"/>
        <w:b/>
        <w:bCs w:val="0"/>
        <w:sz w:val="20"/>
        <w:szCs w:val="20"/>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B2000F"/>
    <w:multiLevelType w:val="hybridMultilevel"/>
    <w:tmpl w:val="13CA6E04"/>
    <w:lvl w:ilvl="0" w:tplc="EA3CABB0">
      <w:start w:val="1"/>
      <w:numFmt w:val="ordinal"/>
      <w:lvlText w:val="12.%1"/>
      <w:lvlJc w:val="left"/>
      <w:pPr>
        <w:ind w:left="720" w:hanging="360"/>
      </w:pPr>
      <w:rPr>
        <w:rFonts w:cs="Times New Roman" w:hint="default"/>
        <w:b w:val="0"/>
        <w:i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1FD6192E"/>
    <w:multiLevelType w:val="hybridMultilevel"/>
    <w:tmpl w:val="5B26231A"/>
    <w:lvl w:ilvl="0" w:tplc="04050019">
      <w:start w:val="1"/>
      <w:numFmt w:val="lowerLetter"/>
      <w:lvlText w:val="%1."/>
      <w:lvlJc w:val="left"/>
      <w:pPr>
        <w:ind w:left="2700" w:hanging="360"/>
      </w:pPr>
    </w:lvl>
    <w:lvl w:ilvl="1" w:tplc="04050019" w:tentative="1">
      <w:start w:val="1"/>
      <w:numFmt w:val="lowerLetter"/>
      <w:lvlText w:val="%2."/>
      <w:lvlJc w:val="left"/>
      <w:pPr>
        <w:ind w:left="3420" w:hanging="360"/>
      </w:pPr>
    </w:lvl>
    <w:lvl w:ilvl="2" w:tplc="0405001B" w:tentative="1">
      <w:start w:val="1"/>
      <w:numFmt w:val="lowerRoman"/>
      <w:lvlText w:val="%3."/>
      <w:lvlJc w:val="right"/>
      <w:pPr>
        <w:ind w:left="4140" w:hanging="180"/>
      </w:pPr>
    </w:lvl>
    <w:lvl w:ilvl="3" w:tplc="0405000F" w:tentative="1">
      <w:start w:val="1"/>
      <w:numFmt w:val="decimal"/>
      <w:lvlText w:val="%4."/>
      <w:lvlJc w:val="left"/>
      <w:pPr>
        <w:ind w:left="4860" w:hanging="360"/>
      </w:pPr>
    </w:lvl>
    <w:lvl w:ilvl="4" w:tplc="04050019" w:tentative="1">
      <w:start w:val="1"/>
      <w:numFmt w:val="lowerLetter"/>
      <w:lvlText w:val="%5."/>
      <w:lvlJc w:val="left"/>
      <w:pPr>
        <w:ind w:left="5580" w:hanging="360"/>
      </w:pPr>
    </w:lvl>
    <w:lvl w:ilvl="5" w:tplc="0405001B" w:tentative="1">
      <w:start w:val="1"/>
      <w:numFmt w:val="lowerRoman"/>
      <w:lvlText w:val="%6."/>
      <w:lvlJc w:val="right"/>
      <w:pPr>
        <w:ind w:left="6300" w:hanging="180"/>
      </w:pPr>
    </w:lvl>
    <w:lvl w:ilvl="6" w:tplc="0405000F" w:tentative="1">
      <w:start w:val="1"/>
      <w:numFmt w:val="decimal"/>
      <w:lvlText w:val="%7."/>
      <w:lvlJc w:val="left"/>
      <w:pPr>
        <w:ind w:left="7020" w:hanging="360"/>
      </w:pPr>
    </w:lvl>
    <w:lvl w:ilvl="7" w:tplc="04050019" w:tentative="1">
      <w:start w:val="1"/>
      <w:numFmt w:val="lowerLetter"/>
      <w:lvlText w:val="%8."/>
      <w:lvlJc w:val="left"/>
      <w:pPr>
        <w:ind w:left="7740" w:hanging="360"/>
      </w:pPr>
    </w:lvl>
    <w:lvl w:ilvl="8" w:tplc="0405001B" w:tentative="1">
      <w:start w:val="1"/>
      <w:numFmt w:val="lowerRoman"/>
      <w:lvlText w:val="%9."/>
      <w:lvlJc w:val="right"/>
      <w:pPr>
        <w:ind w:left="8460" w:hanging="180"/>
      </w:pPr>
    </w:lvl>
  </w:abstractNum>
  <w:abstractNum w:abstractNumId="16" w15:restartNumberingAfterBreak="0">
    <w:nsid w:val="20C44209"/>
    <w:multiLevelType w:val="hybridMultilevel"/>
    <w:tmpl w:val="D5D87144"/>
    <w:lvl w:ilvl="0" w:tplc="9E54774A">
      <w:start w:val="5"/>
      <w:numFmt w:val="bullet"/>
      <w:lvlText w:val="-"/>
      <w:lvlJc w:val="left"/>
      <w:pPr>
        <w:ind w:left="1004" w:hanging="360"/>
      </w:pPr>
      <w:rPr>
        <w:rFonts w:ascii="Verdana" w:eastAsia="Calibri" w:hAnsi="Verdana" w:cs="Aria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230F27B1"/>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8" w15:restartNumberingAfterBreak="0">
    <w:nsid w:val="244770E3"/>
    <w:multiLevelType w:val="multilevel"/>
    <w:tmpl w:val="434C0D34"/>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9" w15:restartNumberingAfterBreak="0">
    <w:nsid w:val="246A212C"/>
    <w:multiLevelType w:val="hybridMultilevel"/>
    <w:tmpl w:val="E8EE8ABC"/>
    <w:lvl w:ilvl="0" w:tplc="69A8EE9E">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0" w15:restartNumberingAfterBreak="0">
    <w:nsid w:val="266B2373"/>
    <w:multiLevelType w:val="hybridMultilevel"/>
    <w:tmpl w:val="5FCECC7E"/>
    <w:lvl w:ilvl="0" w:tplc="B62AF874">
      <w:start w:val="1"/>
      <w:numFmt w:val="decimal"/>
      <w:lvlText w:val="%1)"/>
      <w:lvlJc w:val="left"/>
      <w:pPr>
        <w:ind w:left="1020" w:hanging="360"/>
      </w:pPr>
    </w:lvl>
    <w:lvl w:ilvl="1" w:tplc="018A6A28">
      <w:start w:val="1"/>
      <w:numFmt w:val="decimal"/>
      <w:lvlText w:val="%2)"/>
      <w:lvlJc w:val="left"/>
      <w:pPr>
        <w:ind w:left="1020" w:hanging="360"/>
      </w:pPr>
    </w:lvl>
    <w:lvl w:ilvl="2" w:tplc="E578C618">
      <w:start w:val="1"/>
      <w:numFmt w:val="decimal"/>
      <w:lvlText w:val="%3)"/>
      <w:lvlJc w:val="left"/>
      <w:pPr>
        <w:ind w:left="1020" w:hanging="360"/>
      </w:pPr>
    </w:lvl>
    <w:lvl w:ilvl="3" w:tplc="1940F626">
      <w:start w:val="1"/>
      <w:numFmt w:val="decimal"/>
      <w:lvlText w:val="%4)"/>
      <w:lvlJc w:val="left"/>
      <w:pPr>
        <w:ind w:left="1020" w:hanging="360"/>
      </w:pPr>
    </w:lvl>
    <w:lvl w:ilvl="4" w:tplc="9F6C65DC">
      <w:start w:val="1"/>
      <w:numFmt w:val="decimal"/>
      <w:lvlText w:val="%5)"/>
      <w:lvlJc w:val="left"/>
      <w:pPr>
        <w:ind w:left="1020" w:hanging="360"/>
      </w:pPr>
    </w:lvl>
    <w:lvl w:ilvl="5" w:tplc="1A768220">
      <w:start w:val="1"/>
      <w:numFmt w:val="decimal"/>
      <w:lvlText w:val="%6)"/>
      <w:lvlJc w:val="left"/>
      <w:pPr>
        <w:ind w:left="1020" w:hanging="360"/>
      </w:pPr>
    </w:lvl>
    <w:lvl w:ilvl="6" w:tplc="A6B61B62">
      <w:start w:val="1"/>
      <w:numFmt w:val="decimal"/>
      <w:lvlText w:val="%7)"/>
      <w:lvlJc w:val="left"/>
      <w:pPr>
        <w:ind w:left="1020" w:hanging="360"/>
      </w:pPr>
    </w:lvl>
    <w:lvl w:ilvl="7" w:tplc="F85EE89A">
      <w:start w:val="1"/>
      <w:numFmt w:val="decimal"/>
      <w:lvlText w:val="%8)"/>
      <w:lvlJc w:val="left"/>
      <w:pPr>
        <w:ind w:left="1020" w:hanging="360"/>
      </w:pPr>
    </w:lvl>
    <w:lvl w:ilvl="8" w:tplc="FE98D00E">
      <w:start w:val="1"/>
      <w:numFmt w:val="decimal"/>
      <w:lvlText w:val="%9)"/>
      <w:lvlJc w:val="left"/>
      <w:pPr>
        <w:ind w:left="1020" w:hanging="360"/>
      </w:pPr>
    </w:lvl>
  </w:abstractNum>
  <w:abstractNum w:abstractNumId="21" w15:restartNumberingAfterBreak="0">
    <w:nsid w:val="29C2329A"/>
    <w:multiLevelType w:val="hybridMultilevel"/>
    <w:tmpl w:val="2BEC6724"/>
    <w:lvl w:ilvl="0" w:tplc="3FB2EE72">
      <w:start w:val="1"/>
      <w:numFmt w:val="lowerLetter"/>
      <w:lvlText w:val="%1)"/>
      <w:lvlJc w:val="left"/>
      <w:pPr>
        <w:ind w:left="729" w:hanging="360"/>
      </w:pPr>
      <w:rPr>
        <w:rFonts w:ascii="Arial" w:hAnsi="Arial" w:cs="Arial" w:hint="default"/>
        <w:b w:val="0"/>
        <w:strike w:val="0"/>
        <w:color w:val="auto"/>
        <w:sz w:val="20"/>
        <w:szCs w:val="20"/>
      </w:rPr>
    </w:lvl>
    <w:lvl w:ilvl="1" w:tplc="04050019">
      <w:start w:val="1"/>
      <w:numFmt w:val="decimal"/>
      <w:lvlText w:val="%2."/>
      <w:lvlJc w:val="left"/>
      <w:pPr>
        <w:tabs>
          <w:tab w:val="num" w:pos="1242"/>
        </w:tabs>
        <w:ind w:left="1242" w:hanging="360"/>
      </w:pPr>
    </w:lvl>
    <w:lvl w:ilvl="2" w:tplc="0405001B">
      <w:start w:val="1"/>
      <w:numFmt w:val="decimal"/>
      <w:lvlText w:val="%3."/>
      <w:lvlJc w:val="left"/>
      <w:pPr>
        <w:tabs>
          <w:tab w:val="num" w:pos="1962"/>
        </w:tabs>
        <w:ind w:left="1962" w:hanging="360"/>
      </w:pPr>
    </w:lvl>
    <w:lvl w:ilvl="3" w:tplc="0405000F">
      <w:start w:val="1"/>
      <w:numFmt w:val="decimal"/>
      <w:lvlText w:val="%4."/>
      <w:lvlJc w:val="left"/>
      <w:pPr>
        <w:tabs>
          <w:tab w:val="num" w:pos="2682"/>
        </w:tabs>
        <w:ind w:left="2682" w:hanging="360"/>
      </w:pPr>
    </w:lvl>
    <w:lvl w:ilvl="4" w:tplc="04050019">
      <w:start w:val="1"/>
      <w:numFmt w:val="decimal"/>
      <w:lvlText w:val="%5."/>
      <w:lvlJc w:val="left"/>
      <w:pPr>
        <w:tabs>
          <w:tab w:val="num" w:pos="3402"/>
        </w:tabs>
        <w:ind w:left="3402" w:hanging="360"/>
      </w:pPr>
    </w:lvl>
    <w:lvl w:ilvl="5" w:tplc="0405001B">
      <w:start w:val="1"/>
      <w:numFmt w:val="decimal"/>
      <w:lvlText w:val="%6."/>
      <w:lvlJc w:val="left"/>
      <w:pPr>
        <w:tabs>
          <w:tab w:val="num" w:pos="4122"/>
        </w:tabs>
        <w:ind w:left="4122" w:hanging="360"/>
      </w:pPr>
    </w:lvl>
    <w:lvl w:ilvl="6" w:tplc="0405000F">
      <w:start w:val="1"/>
      <w:numFmt w:val="decimal"/>
      <w:lvlText w:val="%7."/>
      <w:lvlJc w:val="left"/>
      <w:pPr>
        <w:tabs>
          <w:tab w:val="num" w:pos="4842"/>
        </w:tabs>
        <w:ind w:left="4842" w:hanging="360"/>
      </w:pPr>
    </w:lvl>
    <w:lvl w:ilvl="7" w:tplc="04050019">
      <w:start w:val="1"/>
      <w:numFmt w:val="decimal"/>
      <w:lvlText w:val="%8."/>
      <w:lvlJc w:val="left"/>
      <w:pPr>
        <w:tabs>
          <w:tab w:val="num" w:pos="5562"/>
        </w:tabs>
        <w:ind w:left="5562" w:hanging="360"/>
      </w:pPr>
    </w:lvl>
    <w:lvl w:ilvl="8" w:tplc="0405001B">
      <w:start w:val="1"/>
      <w:numFmt w:val="decimal"/>
      <w:lvlText w:val="%9."/>
      <w:lvlJc w:val="left"/>
      <w:pPr>
        <w:tabs>
          <w:tab w:val="num" w:pos="6282"/>
        </w:tabs>
        <w:ind w:left="6282" w:hanging="360"/>
      </w:pPr>
    </w:lvl>
  </w:abstractNum>
  <w:abstractNum w:abstractNumId="22" w15:restartNumberingAfterBreak="0">
    <w:nsid w:val="2C7700F6"/>
    <w:multiLevelType w:val="multilevel"/>
    <w:tmpl w:val="2D7C3DE6"/>
    <w:lvl w:ilvl="0">
      <w:start w:val="3"/>
      <w:numFmt w:val="decimal"/>
      <w:lvlText w:val="%1."/>
      <w:lvlJc w:val="left"/>
      <w:pPr>
        <w:tabs>
          <w:tab w:val="num" w:pos="567"/>
        </w:tabs>
        <w:ind w:left="567" w:hanging="567"/>
      </w:pPr>
      <w:rPr>
        <w:rFonts w:hint="default"/>
        <w:sz w:val="22"/>
      </w:rPr>
    </w:lvl>
    <w:lvl w:ilvl="1">
      <w:start w:val="1"/>
      <w:numFmt w:val="decimal"/>
      <w:lvlText w:val="%1.%2."/>
      <w:lvlJc w:val="left"/>
      <w:pPr>
        <w:tabs>
          <w:tab w:val="num" w:pos="454"/>
        </w:tabs>
        <w:ind w:left="454"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AD35E20"/>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4" w15:restartNumberingAfterBreak="0">
    <w:nsid w:val="3D813DBF"/>
    <w:multiLevelType w:val="hybridMultilevel"/>
    <w:tmpl w:val="06D45092"/>
    <w:lvl w:ilvl="0" w:tplc="04050017">
      <w:start w:val="1"/>
      <w:numFmt w:val="lowerLetter"/>
      <w:lvlText w:val="%1)"/>
      <w:lvlJc w:val="left"/>
      <w:pPr>
        <w:ind w:left="1980" w:hanging="360"/>
      </w:pPr>
    </w:lvl>
    <w:lvl w:ilvl="1" w:tplc="04050019">
      <w:start w:val="1"/>
      <w:numFmt w:val="lowerLetter"/>
      <w:lvlText w:val="%2."/>
      <w:lvlJc w:val="left"/>
      <w:pPr>
        <w:ind w:left="2700" w:hanging="360"/>
      </w:pPr>
    </w:lvl>
    <w:lvl w:ilvl="2" w:tplc="0405001B" w:tentative="1">
      <w:start w:val="1"/>
      <w:numFmt w:val="lowerRoman"/>
      <w:lvlText w:val="%3."/>
      <w:lvlJc w:val="right"/>
      <w:pPr>
        <w:ind w:left="3420" w:hanging="180"/>
      </w:pPr>
    </w:lvl>
    <w:lvl w:ilvl="3" w:tplc="0405000F" w:tentative="1">
      <w:start w:val="1"/>
      <w:numFmt w:val="decimal"/>
      <w:lvlText w:val="%4."/>
      <w:lvlJc w:val="left"/>
      <w:pPr>
        <w:ind w:left="4140" w:hanging="360"/>
      </w:pPr>
    </w:lvl>
    <w:lvl w:ilvl="4" w:tplc="04050019" w:tentative="1">
      <w:start w:val="1"/>
      <w:numFmt w:val="lowerLetter"/>
      <w:lvlText w:val="%5."/>
      <w:lvlJc w:val="left"/>
      <w:pPr>
        <w:ind w:left="4860" w:hanging="360"/>
      </w:pPr>
    </w:lvl>
    <w:lvl w:ilvl="5" w:tplc="0405001B" w:tentative="1">
      <w:start w:val="1"/>
      <w:numFmt w:val="lowerRoman"/>
      <w:lvlText w:val="%6."/>
      <w:lvlJc w:val="right"/>
      <w:pPr>
        <w:ind w:left="5580" w:hanging="180"/>
      </w:pPr>
    </w:lvl>
    <w:lvl w:ilvl="6" w:tplc="0405000F" w:tentative="1">
      <w:start w:val="1"/>
      <w:numFmt w:val="decimal"/>
      <w:lvlText w:val="%7."/>
      <w:lvlJc w:val="left"/>
      <w:pPr>
        <w:ind w:left="6300" w:hanging="360"/>
      </w:pPr>
    </w:lvl>
    <w:lvl w:ilvl="7" w:tplc="04050019" w:tentative="1">
      <w:start w:val="1"/>
      <w:numFmt w:val="lowerLetter"/>
      <w:lvlText w:val="%8."/>
      <w:lvlJc w:val="left"/>
      <w:pPr>
        <w:ind w:left="7020" w:hanging="360"/>
      </w:pPr>
    </w:lvl>
    <w:lvl w:ilvl="8" w:tplc="0405001B" w:tentative="1">
      <w:start w:val="1"/>
      <w:numFmt w:val="lowerRoman"/>
      <w:lvlText w:val="%9."/>
      <w:lvlJc w:val="right"/>
      <w:pPr>
        <w:ind w:left="7740" w:hanging="180"/>
      </w:pPr>
    </w:lvl>
  </w:abstractNum>
  <w:abstractNum w:abstractNumId="25" w15:restartNumberingAfterBreak="0">
    <w:nsid w:val="436410ED"/>
    <w:multiLevelType w:val="hybridMultilevel"/>
    <w:tmpl w:val="14708B1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5A100F6"/>
    <w:multiLevelType w:val="hybridMultilevel"/>
    <w:tmpl w:val="0220EC06"/>
    <w:lvl w:ilvl="0" w:tplc="CF2C4B24">
      <w:start w:val="3"/>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7" w15:restartNumberingAfterBreak="0">
    <w:nsid w:val="467B1B18"/>
    <w:multiLevelType w:val="multilevel"/>
    <w:tmpl w:val="DF3A3FD4"/>
    <w:lvl w:ilvl="0">
      <w:start w:val="1"/>
      <w:numFmt w:val="decimal"/>
      <w:pStyle w:val="KUsmlouva-1rove"/>
      <w:suff w:val="space"/>
      <w:lvlText w:val="%1."/>
      <w:lvlJc w:val="left"/>
      <w:pPr>
        <w:ind w:left="4046" w:hanging="360"/>
      </w:pPr>
      <w:rPr>
        <w:rFonts w:hint="default"/>
      </w:rPr>
    </w:lvl>
    <w:lvl w:ilvl="1">
      <w:start w:val="1"/>
      <w:numFmt w:val="decimal"/>
      <w:pStyle w:val="KUsmlouva-2rove"/>
      <w:lvlText w:val="%1.%2."/>
      <w:lvlJc w:val="left"/>
      <w:pPr>
        <w:ind w:left="1560" w:hanging="567"/>
      </w:pPr>
      <w:rPr>
        <w:rFonts w:hint="default"/>
        <w:b w:val="0"/>
        <w:i w:val="0"/>
      </w:rPr>
    </w:lvl>
    <w:lvl w:ilvl="2">
      <w:start w:val="1"/>
      <w:numFmt w:val="decimal"/>
      <w:pStyle w:val="KUsmlouva-3rove"/>
      <w:lvlText w:val="%1.%2.%3."/>
      <w:lvlJc w:val="left"/>
      <w:pPr>
        <w:ind w:left="3488" w:hanging="794"/>
      </w:pPr>
      <w:rPr>
        <w:rFonts w:hint="default"/>
        <w:b w:val="0"/>
        <w:i w:val="0"/>
      </w:rPr>
    </w:lvl>
    <w:lvl w:ilvl="3">
      <w:start w:val="1"/>
      <w:numFmt w:val="decimal"/>
      <w:pStyle w:val="KUsmlouva-4rove"/>
      <w:lvlText w:val="%1.%2.%3.%4"/>
      <w:lvlJc w:val="left"/>
      <w:pPr>
        <w:tabs>
          <w:tab w:val="num" w:pos="4225"/>
        </w:tabs>
        <w:ind w:left="4225" w:hanging="964"/>
      </w:pPr>
      <w:rPr>
        <w:rFonts w:hint="default"/>
        <w:b w:val="0"/>
        <w:i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9811372"/>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9" w15:restartNumberingAfterBreak="0">
    <w:nsid w:val="592B0002"/>
    <w:multiLevelType w:val="multilevel"/>
    <w:tmpl w:val="C1649426"/>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0" w15:restartNumberingAfterBreak="0">
    <w:nsid w:val="5AED6E95"/>
    <w:multiLevelType w:val="hybridMultilevel"/>
    <w:tmpl w:val="459E51BC"/>
    <w:lvl w:ilvl="0" w:tplc="118ED872">
      <w:start w:val="1"/>
      <w:numFmt w:val="decimal"/>
      <w:lvlText w:val="%1)"/>
      <w:lvlJc w:val="left"/>
      <w:pPr>
        <w:ind w:left="1020" w:hanging="360"/>
      </w:pPr>
    </w:lvl>
    <w:lvl w:ilvl="1" w:tplc="0EB49380">
      <w:start w:val="1"/>
      <w:numFmt w:val="decimal"/>
      <w:lvlText w:val="%2)"/>
      <w:lvlJc w:val="left"/>
      <w:pPr>
        <w:ind w:left="1020" w:hanging="360"/>
      </w:pPr>
    </w:lvl>
    <w:lvl w:ilvl="2" w:tplc="05747C48">
      <w:start w:val="1"/>
      <w:numFmt w:val="decimal"/>
      <w:lvlText w:val="%3)"/>
      <w:lvlJc w:val="left"/>
      <w:pPr>
        <w:ind w:left="1020" w:hanging="360"/>
      </w:pPr>
    </w:lvl>
    <w:lvl w:ilvl="3" w:tplc="4AB8E130">
      <w:start w:val="1"/>
      <w:numFmt w:val="decimal"/>
      <w:lvlText w:val="%4)"/>
      <w:lvlJc w:val="left"/>
      <w:pPr>
        <w:ind w:left="1020" w:hanging="360"/>
      </w:pPr>
    </w:lvl>
    <w:lvl w:ilvl="4" w:tplc="998407BA">
      <w:start w:val="1"/>
      <w:numFmt w:val="decimal"/>
      <w:lvlText w:val="%5)"/>
      <w:lvlJc w:val="left"/>
      <w:pPr>
        <w:ind w:left="1020" w:hanging="360"/>
      </w:pPr>
    </w:lvl>
    <w:lvl w:ilvl="5" w:tplc="E6866122">
      <w:start w:val="1"/>
      <w:numFmt w:val="decimal"/>
      <w:lvlText w:val="%6)"/>
      <w:lvlJc w:val="left"/>
      <w:pPr>
        <w:ind w:left="1020" w:hanging="360"/>
      </w:pPr>
    </w:lvl>
    <w:lvl w:ilvl="6" w:tplc="C88C2144">
      <w:start w:val="1"/>
      <w:numFmt w:val="decimal"/>
      <w:lvlText w:val="%7)"/>
      <w:lvlJc w:val="left"/>
      <w:pPr>
        <w:ind w:left="1020" w:hanging="360"/>
      </w:pPr>
    </w:lvl>
    <w:lvl w:ilvl="7" w:tplc="99BAF2A2">
      <w:start w:val="1"/>
      <w:numFmt w:val="decimal"/>
      <w:lvlText w:val="%8)"/>
      <w:lvlJc w:val="left"/>
      <w:pPr>
        <w:ind w:left="1020" w:hanging="360"/>
      </w:pPr>
    </w:lvl>
    <w:lvl w:ilvl="8" w:tplc="FA925E12">
      <w:start w:val="1"/>
      <w:numFmt w:val="decimal"/>
      <w:lvlText w:val="%9)"/>
      <w:lvlJc w:val="left"/>
      <w:pPr>
        <w:ind w:left="1020" w:hanging="360"/>
      </w:pPr>
    </w:lvl>
  </w:abstractNum>
  <w:abstractNum w:abstractNumId="31" w15:restartNumberingAfterBreak="0">
    <w:nsid w:val="5C3E03B2"/>
    <w:multiLevelType w:val="hybridMultilevel"/>
    <w:tmpl w:val="B074F786"/>
    <w:lvl w:ilvl="0" w:tplc="04050017">
      <w:start w:val="1"/>
      <w:numFmt w:val="lowerLetter"/>
      <w:lvlText w:val="%1)"/>
      <w:lvlJc w:val="left"/>
      <w:pPr>
        <w:ind w:left="720" w:hanging="360"/>
      </w:pPr>
      <w:rPr>
        <w:rFonts w:hint="default"/>
      </w:rPr>
    </w:lvl>
    <w:lvl w:ilvl="1" w:tplc="9A3ECE5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19024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2180A18"/>
    <w:multiLevelType w:val="hybridMultilevel"/>
    <w:tmpl w:val="CBFE6AFA"/>
    <w:lvl w:ilvl="0" w:tplc="942E300C">
      <w:start w:val="5549"/>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5925D18"/>
    <w:multiLevelType w:val="hybridMultilevel"/>
    <w:tmpl w:val="4268FC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B931E9"/>
    <w:multiLevelType w:val="multilevel"/>
    <w:tmpl w:val="434C0D34"/>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426"/>
        </w:tabs>
        <w:ind w:left="1146"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6" w15:restartNumberingAfterBreak="0">
    <w:nsid w:val="6B090616"/>
    <w:multiLevelType w:val="hybridMultilevel"/>
    <w:tmpl w:val="B4FEE196"/>
    <w:lvl w:ilvl="0" w:tplc="DF265082">
      <w:start w:val="1"/>
      <w:numFmt w:val="decimal"/>
      <w:lvlText w:val="%1)"/>
      <w:lvlJc w:val="left"/>
      <w:pPr>
        <w:ind w:left="1020" w:hanging="360"/>
      </w:pPr>
    </w:lvl>
    <w:lvl w:ilvl="1" w:tplc="0CF0C9F8">
      <w:start w:val="1"/>
      <w:numFmt w:val="decimal"/>
      <w:lvlText w:val="%2)"/>
      <w:lvlJc w:val="left"/>
      <w:pPr>
        <w:ind w:left="1020" w:hanging="360"/>
      </w:pPr>
    </w:lvl>
    <w:lvl w:ilvl="2" w:tplc="B00075DE">
      <w:start w:val="1"/>
      <w:numFmt w:val="decimal"/>
      <w:lvlText w:val="%3)"/>
      <w:lvlJc w:val="left"/>
      <w:pPr>
        <w:ind w:left="1020" w:hanging="360"/>
      </w:pPr>
    </w:lvl>
    <w:lvl w:ilvl="3" w:tplc="54FEF5F4">
      <w:start w:val="1"/>
      <w:numFmt w:val="decimal"/>
      <w:lvlText w:val="%4)"/>
      <w:lvlJc w:val="left"/>
      <w:pPr>
        <w:ind w:left="1020" w:hanging="360"/>
      </w:pPr>
    </w:lvl>
    <w:lvl w:ilvl="4" w:tplc="1B363088">
      <w:start w:val="1"/>
      <w:numFmt w:val="decimal"/>
      <w:lvlText w:val="%5)"/>
      <w:lvlJc w:val="left"/>
      <w:pPr>
        <w:ind w:left="1020" w:hanging="360"/>
      </w:pPr>
    </w:lvl>
    <w:lvl w:ilvl="5" w:tplc="4B48760A">
      <w:start w:val="1"/>
      <w:numFmt w:val="decimal"/>
      <w:lvlText w:val="%6)"/>
      <w:lvlJc w:val="left"/>
      <w:pPr>
        <w:ind w:left="1020" w:hanging="360"/>
      </w:pPr>
    </w:lvl>
    <w:lvl w:ilvl="6" w:tplc="CCF8D41E">
      <w:start w:val="1"/>
      <w:numFmt w:val="decimal"/>
      <w:lvlText w:val="%7)"/>
      <w:lvlJc w:val="left"/>
      <w:pPr>
        <w:ind w:left="1020" w:hanging="360"/>
      </w:pPr>
    </w:lvl>
    <w:lvl w:ilvl="7" w:tplc="0ECABE1A">
      <w:start w:val="1"/>
      <w:numFmt w:val="decimal"/>
      <w:lvlText w:val="%8)"/>
      <w:lvlJc w:val="left"/>
      <w:pPr>
        <w:ind w:left="1020" w:hanging="360"/>
      </w:pPr>
    </w:lvl>
    <w:lvl w:ilvl="8" w:tplc="878A482A">
      <w:start w:val="1"/>
      <w:numFmt w:val="decimal"/>
      <w:lvlText w:val="%9)"/>
      <w:lvlJc w:val="left"/>
      <w:pPr>
        <w:ind w:left="1020" w:hanging="360"/>
      </w:pPr>
    </w:lvl>
  </w:abstractNum>
  <w:abstractNum w:abstractNumId="37"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38" w15:restartNumberingAfterBreak="0">
    <w:nsid w:val="6D7C0DD4"/>
    <w:multiLevelType w:val="singleLevel"/>
    <w:tmpl w:val="5D029962"/>
    <w:lvl w:ilvl="0">
      <w:start w:val="1"/>
      <w:numFmt w:val="bullet"/>
      <w:lvlText w:val="-"/>
      <w:lvlJc w:val="left"/>
      <w:pPr>
        <w:tabs>
          <w:tab w:val="num" w:pos="1128"/>
        </w:tabs>
        <w:ind w:left="1128" w:hanging="360"/>
      </w:pPr>
      <w:rPr>
        <w:rFonts w:hint="default"/>
        <w:i/>
      </w:rPr>
    </w:lvl>
  </w:abstractNum>
  <w:abstractNum w:abstractNumId="39" w15:restartNumberingAfterBreak="0">
    <w:nsid w:val="6D9F4D9D"/>
    <w:multiLevelType w:val="hybridMultilevel"/>
    <w:tmpl w:val="7E04E266"/>
    <w:lvl w:ilvl="0" w:tplc="5B4006BA">
      <w:start w:val="1"/>
      <w:numFmt w:val="ordinal"/>
      <w:lvlText w:val="12.%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F2955D0"/>
    <w:multiLevelType w:val="hybridMultilevel"/>
    <w:tmpl w:val="97D8B3FA"/>
    <w:lvl w:ilvl="0" w:tplc="1A208D30">
      <w:start w:val="5"/>
      <w:numFmt w:val="bullet"/>
      <w:lvlText w:val="-"/>
      <w:lvlJc w:val="left"/>
      <w:pPr>
        <w:ind w:left="1080" w:hanging="360"/>
      </w:pPr>
      <w:rPr>
        <w:rFonts w:ascii="Times New Roman" w:eastAsia="Times New Roman" w:hAnsi="Times New Roman" w:hint="default"/>
        <w:b w:val="0"/>
        <w:i w:val="0"/>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1" w15:restartNumberingAfterBreak="0">
    <w:nsid w:val="79B67E28"/>
    <w:multiLevelType w:val="hybridMultilevel"/>
    <w:tmpl w:val="F04ADB7E"/>
    <w:lvl w:ilvl="0" w:tplc="1A208D30">
      <w:start w:val="5"/>
      <w:numFmt w:val="bullet"/>
      <w:lvlText w:val="-"/>
      <w:lvlJc w:val="left"/>
      <w:pPr>
        <w:ind w:left="720" w:hanging="360"/>
      </w:pPr>
      <w:rPr>
        <w:rFonts w:ascii="Times New Roman" w:eastAsia="Times New Roman" w:hAnsi="Times New Roman"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BF702A9"/>
    <w:multiLevelType w:val="hybridMultilevel"/>
    <w:tmpl w:val="0FC43B84"/>
    <w:lvl w:ilvl="0" w:tplc="1A208D30">
      <w:start w:val="5"/>
      <w:numFmt w:val="bullet"/>
      <w:lvlText w:val="-"/>
      <w:lvlJc w:val="left"/>
      <w:pPr>
        <w:ind w:left="720" w:hanging="360"/>
      </w:pPr>
      <w:rPr>
        <w:rFonts w:ascii="Times New Roman" w:eastAsia="Times New Roman" w:hAnsi="Times New Roman" w:hint="default"/>
        <w:b w:val="0"/>
        <w:i w:val="0"/>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C4545FD"/>
    <w:multiLevelType w:val="multilevel"/>
    <w:tmpl w:val="9250A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82471248">
    <w:abstractNumId w:val="2"/>
  </w:num>
  <w:num w:numId="2" w16cid:durableId="1886017885">
    <w:abstractNumId w:val="3"/>
  </w:num>
  <w:num w:numId="3" w16cid:durableId="1164515504">
    <w:abstractNumId w:val="4"/>
  </w:num>
  <w:num w:numId="4" w16cid:durableId="137722038">
    <w:abstractNumId w:val="5"/>
  </w:num>
  <w:num w:numId="5" w16cid:durableId="1359501810">
    <w:abstractNumId w:val="6"/>
  </w:num>
  <w:num w:numId="6" w16cid:durableId="154882553">
    <w:abstractNumId w:val="7"/>
  </w:num>
  <w:num w:numId="7" w16cid:durableId="947275509">
    <w:abstractNumId w:val="3"/>
    <w:lvlOverride w:ilvl="0">
      <w:lvl w:ilvl="0">
        <w:start w:val="1"/>
        <w:numFmt w:val="decimal"/>
        <w:lvlText w:val="%1"/>
        <w:lvlJc w:val="left"/>
        <w:pPr>
          <w:tabs>
            <w:tab w:val="num" w:pos="0"/>
          </w:tabs>
          <w:ind w:left="360" w:hanging="360"/>
        </w:pPr>
        <w:rPr>
          <w:rFonts w:ascii="Arial" w:hAnsi="Arial" w:cs="Arial" w:hint="default"/>
          <w:b/>
          <w:bCs/>
        </w:rPr>
      </w:lvl>
    </w:lvlOverride>
    <w:lvlOverride w:ilvl="1">
      <w:lvl w:ilvl="1">
        <w:start w:val="1"/>
        <w:numFmt w:val="decimal"/>
        <w:lvlText w:val="%1.%2"/>
        <w:lvlJc w:val="left"/>
        <w:pPr>
          <w:tabs>
            <w:tab w:val="num" w:pos="0"/>
          </w:tabs>
          <w:ind w:left="360" w:hanging="360"/>
        </w:pPr>
        <w:rPr>
          <w:rFonts w:ascii="Arial" w:hAnsi="Arial" w:cs="Arial" w:hint="default"/>
          <w:b/>
          <w:bCs/>
          <w:color w:val="auto"/>
        </w:rPr>
      </w:lvl>
    </w:lvlOverride>
    <w:lvlOverride w:ilvl="2">
      <w:lvl w:ilvl="2">
        <w:start w:val="1"/>
        <w:numFmt w:val="decimal"/>
        <w:lvlText w:val="%1.%2.%3"/>
        <w:lvlJc w:val="left"/>
        <w:pPr>
          <w:tabs>
            <w:tab w:val="num" w:pos="0"/>
          </w:tabs>
          <w:ind w:left="720" w:hanging="720"/>
        </w:pPr>
        <w:rPr>
          <w:rFonts w:ascii="Arial" w:hAnsi="Arial" w:cs="Arial" w:hint="default"/>
          <w:b/>
          <w:color w:val="auto"/>
        </w:rPr>
      </w:lvl>
    </w:lvlOverride>
    <w:lvlOverride w:ilvl="3">
      <w:lvl w:ilvl="3">
        <w:start w:val="1"/>
        <w:numFmt w:val="decimal"/>
        <w:lvlText w:val="%1.%2.%3.%4"/>
        <w:lvlJc w:val="left"/>
        <w:pPr>
          <w:tabs>
            <w:tab w:val="num" w:pos="0"/>
          </w:tabs>
          <w:ind w:left="720" w:hanging="720"/>
        </w:pPr>
        <w:rPr>
          <w:rFonts w:ascii="Arial" w:hAnsi="Arial" w:cs="Arial" w:hint="default"/>
          <w:color w:val="auto"/>
        </w:rPr>
      </w:lvl>
    </w:lvlOverride>
    <w:lvlOverride w:ilvl="4">
      <w:lvl w:ilvl="4">
        <w:start w:val="1"/>
        <w:numFmt w:val="decimal"/>
        <w:lvlText w:val="%1.%2.%3.%4.%5"/>
        <w:lvlJc w:val="left"/>
        <w:pPr>
          <w:tabs>
            <w:tab w:val="num" w:pos="0"/>
          </w:tabs>
          <w:ind w:left="1080" w:hanging="1080"/>
        </w:pPr>
        <w:rPr>
          <w:rFonts w:hint="default"/>
        </w:rPr>
      </w:lvl>
    </w:lvlOverride>
    <w:lvlOverride w:ilvl="5">
      <w:lvl w:ilvl="5">
        <w:start w:val="1"/>
        <w:numFmt w:val="decimal"/>
        <w:lvlText w:val="%1.%2.%3.%4.%5.%6"/>
        <w:lvlJc w:val="left"/>
        <w:pPr>
          <w:tabs>
            <w:tab w:val="num" w:pos="0"/>
          </w:tabs>
          <w:ind w:left="1080" w:hanging="1080"/>
        </w:pPr>
        <w:rPr>
          <w:rFonts w:hint="default"/>
        </w:rPr>
      </w:lvl>
    </w:lvlOverride>
    <w:lvlOverride w:ilvl="6">
      <w:lvl w:ilvl="6">
        <w:start w:val="1"/>
        <w:numFmt w:val="decimal"/>
        <w:lvlText w:val="%1.%2.%3.%4.%5.%6.%7"/>
        <w:lvlJc w:val="left"/>
        <w:pPr>
          <w:tabs>
            <w:tab w:val="num" w:pos="0"/>
          </w:tabs>
          <w:ind w:left="1440" w:hanging="1440"/>
        </w:pPr>
        <w:rPr>
          <w:rFonts w:hint="default"/>
        </w:rPr>
      </w:lvl>
    </w:lvlOverride>
    <w:lvlOverride w:ilvl="7">
      <w:lvl w:ilvl="7">
        <w:start w:val="1"/>
        <w:numFmt w:val="decimal"/>
        <w:lvlText w:val="%1.%2.%3.%4.%5.%6.%7.%8"/>
        <w:lvlJc w:val="left"/>
        <w:pPr>
          <w:tabs>
            <w:tab w:val="num" w:pos="0"/>
          </w:tabs>
          <w:ind w:left="1440" w:hanging="1440"/>
        </w:pPr>
        <w:rPr>
          <w:rFonts w:hint="default"/>
        </w:rPr>
      </w:lvl>
    </w:lvlOverride>
    <w:lvlOverride w:ilvl="8">
      <w:lvl w:ilvl="8">
        <w:start w:val="1"/>
        <w:numFmt w:val="decimal"/>
        <w:lvlText w:val="%1.%2.%3.%4.%5.%6.%7.%8.%9"/>
        <w:lvlJc w:val="left"/>
        <w:pPr>
          <w:tabs>
            <w:tab w:val="num" w:pos="0"/>
          </w:tabs>
          <w:ind w:left="1800" w:hanging="1800"/>
        </w:pPr>
        <w:rPr>
          <w:rFonts w:hint="default"/>
        </w:rPr>
      </w:lvl>
    </w:lvlOverride>
  </w:num>
  <w:num w:numId="8" w16cid:durableId="1544208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40272278">
    <w:abstractNumId w:val="8"/>
  </w:num>
  <w:num w:numId="10" w16cid:durableId="2128962493">
    <w:abstractNumId w:val="37"/>
  </w:num>
  <w:num w:numId="11" w16cid:durableId="37097091">
    <w:abstractNumId w:val="38"/>
  </w:num>
  <w:num w:numId="12" w16cid:durableId="189690021">
    <w:abstractNumId w:val="9"/>
  </w:num>
  <w:num w:numId="13" w16cid:durableId="910310388">
    <w:abstractNumId w:val="22"/>
  </w:num>
  <w:num w:numId="14" w16cid:durableId="919025994">
    <w:abstractNumId w:val="39"/>
  </w:num>
  <w:num w:numId="15" w16cid:durableId="2118021904">
    <w:abstractNumId w:val="11"/>
  </w:num>
  <w:num w:numId="16" w16cid:durableId="1882357117">
    <w:abstractNumId w:val="14"/>
  </w:num>
  <w:num w:numId="17" w16cid:durableId="444273887">
    <w:abstractNumId w:val="43"/>
    <w:lvlOverride w:ilvl="0">
      <w:lvl w:ilvl="0">
        <w:numFmt w:val="bullet"/>
        <w:lvlText w:val=""/>
        <w:lvlJc w:val="left"/>
        <w:pPr>
          <w:tabs>
            <w:tab w:val="num" w:pos="720"/>
          </w:tabs>
          <w:ind w:left="720" w:hanging="360"/>
        </w:pPr>
        <w:rPr>
          <w:rFonts w:ascii="Wingdings" w:hAnsi="Wingdings" w:hint="default"/>
          <w:sz w:val="20"/>
        </w:rPr>
      </w:lvl>
    </w:lvlOverride>
  </w:num>
  <w:num w:numId="18" w16cid:durableId="634915254">
    <w:abstractNumId w:val="33"/>
  </w:num>
  <w:num w:numId="19" w16cid:durableId="1172910938">
    <w:abstractNumId w:val="34"/>
  </w:num>
  <w:num w:numId="20" w16cid:durableId="664938690">
    <w:abstractNumId w:val="32"/>
  </w:num>
  <w:num w:numId="21" w16cid:durableId="12701661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10529630">
    <w:abstractNumId w:val="26"/>
  </w:num>
  <w:num w:numId="23" w16cid:durableId="635452404">
    <w:abstractNumId w:val="31"/>
  </w:num>
  <w:num w:numId="24" w16cid:durableId="1761683165">
    <w:abstractNumId w:val="20"/>
  </w:num>
  <w:num w:numId="25" w16cid:durableId="647516398">
    <w:abstractNumId w:val="36"/>
  </w:num>
  <w:num w:numId="26" w16cid:durableId="2146779581">
    <w:abstractNumId w:val="30"/>
  </w:num>
  <w:num w:numId="27" w16cid:durableId="835994952">
    <w:abstractNumId w:val="0"/>
  </w:num>
  <w:num w:numId="28" w16cid:durableId="2130736505">
    <w:abstractNumId w:val="27"/>
  </w:num>
  <w:num w:numId="29" w16cid:durableId="833381012">
    <w:abstractNumId w:val="24"/>
  </w:num>
  <w:num w:numId="30" w16cid:durableId="610479392">
    <w:abstractNumId w:val="15"/>
  </w:num>
  <w:num w:numId="31" w16cid:durableId="1108426355">
    <w:abstractNumId w:val="1"/>
  </w:num>
  <w:num w:numId="32" w16cid:durableId="91435580">
    <w:abstractNumId w:val="19"/>
  </w:num>
  <w:num w:numId="33" w16cid:durableId="197399038">
    <w:abstractNumId w:val="16"/>
  </w:num>
  <w:num w:numId="34" w16cid:durableId="681512506">
    <w:abstractNumId w:val="29"/>
  </w:num>
  <w:num w:numId="35" w16cid:durableId="14213676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2950459">
    <w:abstractNumId w:val="23"/>
  </w:num>
  <w:num w:numId="37" w16cid:durableId="1560048535">
    <w:abstractNumId w:val="10"/>
  </w:num>
  <w:num w:numId="38" w16cid:durableId="589317054">
    <w:abstractNumId w:val="17"/>
  </w:num>
  <w:num w:numId="39" w16cid:durableId="784690245">
    <w:abstractNumId w:val="28"/>
  </w:num>
  <w:num w:numId="40" w16cid:durableId="1928686329">
    <w:abstractNumId w:val="35"/>
  </w:num>
  <w:num w:numId="41" w16cid:durableId="922569587">
    <w:abstractNumId w:val="18"/>
  </w:num>
  <w:num w:numId="42" w16cid:durableId="1399010486">
    <w:abstractNumId w:val="12"/>
  </w:num>
  <w:num w:numId="43" w16cid:durableId="34625260">
    <w:abstractNumId w:val="13"/>
  </w:num>
  <w:num w:numId="44" w16cid:durableId="1543520721">
    <w:abstractNumId w:val="41"/>
  </w:num>
  <w:num w:numId="45" w16cid:durableId="645283152">
    <w:abstractNumId w:val="42"/>
  </w:num>
  <w:num w:numId="46" w16cid:durableId="41609732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38E"/>
    <w:rsid w:val="00000151"/>
    <w:rsid w:val="000004BB"/>
    <w:rsid w:val="0000136F"/>
    <w:rsid w:val="00001566"/>
    <w:rsid w:val="00002815"/>
    <w:rsid w:val="00003BEC"/>
    <w:rsid w:val="000049C1"/>
    <w:rsid w:val="00005130"/>
    <w:rsid w:val="00005C67"/>
    <w:rsid w:val="0000659C"/>
    <w:rsid w:val="00011C31"/>
    <w:rsid w:val="000121B5"/>
    <w:rsid w:val="00013623"/>
    <w:rsid w:val="00016F48"/>
    <w:rsid w:val="00021B27"/>
    <w:rsid w:val="000252CC"/>
    <w:rsid w:val="00025E2C"/>
    <w:rsid w:val="00026397"/>
    <w:rsid w:val="000266D7"/>
    <w:rsid w:val="00030C76"/>
    <w:rsid w:val="0003378E"/>
    <w:rsid w:val="0003603B"/>
    <w:rsid w:val="00037570"/>
    <w:rsid w:val="00041A7D"/>
    <w:rsid w:val="000451E2"/>
    <w:rsid w:val="00046BC3"/>
    <w:rsid w:val="0004743C"/>
    <w:rsid w:val="000476BB"/>
    <w:rsid w:val="00050D51"/>
    <w:rsid w:val="0005225F"/>
    <w:rsid w:val="0005312B"/>
    <w:rsid w:val="00053995"/>
    <w:rsid w:val="000543BE"/>
    <w:rsid w:val="000546E9"/>
    <w:rsid w:val="00054CEF"/>
    <w:rsid w:val="0005709D"/>
    <w:rsid w:val="00062559"/>
    <w:rsid w:val="00065477"/>
    <w:rsid w:val="000716F0"/>
    <w:rsid w:val="00073369"/>
    <w:rsid w:val="00077AFF"/>
    <w:rsid w:val="000829C5"/>
    <w:rsid w:val="00083E0F"/>
    <w:rsid w:val="00084567"/>
    <w:rsid w:val="00084A19"/>
    <w:rsid w:val="00086AC7"/>
    <w:rsid w:val="000878F7"/>
    <w:rsid w:val="00090290"/>
    <w:rsid w:val="000904FF"/>
    <w:rsid w:val="00090D83"/>
    <w:rsid w:val="00092924"/>
    <w:rsid w:val="00092DE1"/>
    <w:rsid w:val="00095F62"/>
    <w:rsid w:val="00097062"/>
    <w:rsid w:val="000A0166"/>
    <w:rsid w:val="000A3F88"/>
    <w:rsid w:val="000A4F2A"/>
    <w:rsid w:val="000A6C06"/>
    <w:rsid w:val="000A76CA"/>
    <w:rsid w:val="000A7EFF"/>
    <w:rsid w:val="000B032D"/>
    <w:rsid w:val="000B3A67"/>
    <w:rsid w:val="000B4FCC"/>
    <w:rsid w:val="000B5097"/>
    <w:rsid w:val="000C00D3"/>
    <w:rsid w:val="000C243B"/>
    <w:rsid w:val="000C3D87"/>
    <w:rsid w:val="000C7DF3"/>
    <w:rsid w:val="000D473F"/>
    <w:rsid w:val="000E25D3"/>
    <w:rsid w:val="000E2B33"/>
    <w:rsid w:val="000E6694"/>
    <w:rsid w:val="000F1168"/>
    <w:rsid w:val="000F1E5A"/>
    <w:rsid w:val="000F1F19"/>
    <w:rsid w:val="000F4CFE"/>
    <w:rsid w:val="000F6D09"/>
    <w:rsid w:val="00101C3A"/>
    <w:rsid w:val="001020A0"/>
    <w:rsid w:val="00102617"/>
    <w:rsid w:val="00102BDE"/>
    <w:rsid w:val="001043BC"/>
    <w:rsid w:val="001076F8"/>
    <w:rsid w:val="00111A85"/>
    <w:rsid w:val="00112626"/>
    <w:rsid w:val="00113112"/>
    <w:rsid w:val="001148C0"/>
    <w:rsid w:val="00124BB4"/>
    <w:rsid w:val="001274AF"/>
    <w:rsid w:val="00130408"/>
    <w:rsid w:val="00130979"/>
    <w:rsid w:val="00133441"/>
    <w:rsid w:val="00134116"/>
    <w:rsid w:val="00134501"/>
    <w:rsid w:val="00136D55"/>
    <w:rsid w:val="0014688F"/>
    <w:rsid w:val="001508FF"/>
    <w:rsid w:val="00151D16"/>
    <w:rsid w:val="00152BE0"/>
    <w:rsid w:val="00155A8E"/>
    <w:rsid w:val="0015737B"/>
    <w:rsid w:val="001614D1"/>
    <w:rsid w:val="0016328A"/>
    <w:rsid w:val="00166B76"/>
    <w:rsid w:val="00166F2F"/>
    <w:rsid w:val="001676DA"/>
    <w:rsid w:val="001711AD"/>
    <w:rsid w:val="001716B6"/>
    <w:rsid w:val="00171EEC"/>
    <w:rsid w:val="00173449"/>
    <w:rsid w:val="0017583A"/>
    <w:rsid w:val="00176EA4"/>
    <w:rsid w:val="00180593"/>
    <w:rsid w:val="0018144F"/>
    <w:rsid w:val="00182282"/>
    <w:rsid w:val="00182401"/>
    <w:rsid w:val="0018251F"/>
    <w:rsid w:val="00183722"/>
    <w:rsid w:val="00184E98"/>
    <w:rsid w:val="001A3362"/>
    <w:rsid w:val="001A4CD4"/>
    <w:rsid w:val="001C05A4"/>
    <w:rsid w:val="001C0C75"/>
    <w:rsid w:val="001C1DE9"/>
    <w:rsid w:val="001C1EB0"/>
    <w:rsid w:val="001C5573"/>
    <w:rsid w:val="001D0557"/>
    <w:rsid w:val="001D3668"/>
    <w:rsid w:val="001D457E"/>
    <w:rsid w:val="001D4819"/>
    <w:rsid w:val="001D5973"/>
    <w:rsid w:val="001D6AE9"/>
    <w:rsid w:val="001E0A6F"/>
    <w:rsid w:val="001E1BFB"/>
    <w:rsid w:val="001E55F1"/>
    <w:rsid w:val="001E6AD9"/>
    <w:rsid w:val="001F0A51"/>
    <w:rsid w:val="001F0B2B"/>
    <w:rsid w:val="001F2359"/>
    <w:rsid w:val="001F5CCD"/>
    <w:rsid w:val="002052FA"/>
    <w:rsid w:val="00205584"/>
    <w:rsid w:val="00213325"/>
    <w:rsid w:val="002149D8"/>
    <w:rsid w:val="00223732"/>
    <w:rsid w:val="00226570"/>
    <w:rsid w:val="002265FD"/>
    <w:rsid w:val="002272B5"/>
    <w:rsid w:val="00235980"/>
    <w:rsid w:val="002405BE"/>
    <w:rsid w:val="00245F60"/>
    <w:rsid w:val="002504F0"/>
    <w:rsid w:val="00253534"/>
    <w:rsid w:val="00256287"/>
    <w:rsid w:val="00262CD0"/>
    <w:rsid w:val="00263BB9"/>
    <w:rsid w:val="00264335"/>
    <w:rsid w:val="00266AE8"/>
    <w:rsid w:val="00273D16"/>
    <w:rsid w:val="00275CAA"/>
    <w:rsid w:val="002762C1"/>
    <w:rsid w:val="00280AA5"/>
    <w:rsid w:val="00280DC0"/>
    <w:rsid w:val="002812B9"/>
    <w:rsid w:val="00285DFC"/>
    <w:rsid w:val="002911CF"/>
    <w:rsid w:val="00293AF7"/>
    <w:rsid w:val="00295766"/>
    <w:rsid w:val="00297578"/>
    <w:rsid w:val="00297B77"/>
    <w:rsid w:val="002A0A88"/>
    <w:rsid w:val="002A4FC2"/>
    <w:rsid w:val="002B2413"/>
    <w:rsid w:val="002B4A9C"/>
    <w:rsid w:val="002B5DAC"/>
    <w:rsid w:val="002C28E6"/>
    <w:rsid w:val="002C36E0"/>
    <w:rsid w:val="002C4788"/>
    <w:rsid w:val="002C6062"/>
    <w:rsid w:val="002C6A03"/>
    <w:rsid w:val="002D43DF"/>
    <w:rsid w:val="002D775B"/>
    <w:rsid w:val="002D7A9E"/>
    <w:rsid w:val="002E1466"/>
    <w:rsid w:val="002E1994"/>
    <w:rsid w:val="002E22C0"/>
    <w:rsid w:val="002E2660"/>
    <w:rsid w:val="002F1744"/>
    <w:rsid w:val="002F2722"/>
    <w:rsid w:val="002F3F2B"/>
    <w:rsid w:val="00300369"/>
    <w:rsid w:val="00302302"/>
    <w:rsid w:val="003024D9"/>
    <w:rsid w:val="00304043"/>
    <w:rsid w:val="00306DEE"/>
    <w:rsid w:val="00307FE8"/>
    <w:rsid w:val="00310533"/>
    <w:rsid w:val="00312493"/>
    <w:rsid w:val="00314260"/>
    <w:rsid w:val="00314D71"/>
    <w:rsid w:val="003166F0"/>
    <w:rsid w:val="00316BF1"/>
    <w:rsid w:val="0032352D"/>
    <w:rsid w:val="00324632"/>
    <w:rsid w:val="003279A2"/>
    <w:rsid w:val="003339B3"/>
    <w:rsid w:val="00340736"/>
    <w:rsid w:val="00342B9F"/>
    <w:rsid w:val="00345B26"/>
    <w:rsid w:val="003533A1"/>
    <w:rsid w:val="00355711"/>
    <w:rsid w:val="00356AC0"/>
    <w:rsid w:val="00367177"/>
    <w:rsid w:val="00367B4A"/>
    <w:rsid w:val="00373CDC"/>
    <w:rsid w:val="0037459A"/>
    <w:rsid w:val="003771CD"/>
    <w:rsid w:val="00377DFA"/>
    <w:rsid w:val="0038047C"/>
    <w:rsid w:val="003805CC"/>
    <w:rsid w:val="00380E31"/>
    <w:rsid w:val="00383255"/>
    <w:rsid w:val="00384224"/>
    <w:rsid w:val="00385B8B"/>
    <w:rsid w:val="003870FC"/>
    <w:rsid w:val="00391871"/>
    <w:rsid w:val="003A5C45"/>
    <w:rsid w:val="003B4A69"/>
    <w:rsid w:val="003B4ECF"/>
    <w:rsid w:val="003B75BC"/>
    <w:rsid w:val="003B7E06"/>
    <w:rsid w:val="003C412A"/>
    <w:rsid w:val="003C4395"/>
    <w:rsid w:val="003C50F0"/>
    <w:rsid w:val="003C5728"/>
    <w:rsid w:val="003C608E"/>
    <w:rsid w:val="003C6A0F"/>
    <w:rsid w:val="003D00F3"/>
    <w:rsid w:val="003D0A1B"/>
    <w:rsid w:val="003D6438"/>
    <w:rsid w:val="003E382C"/>
    <w:rsid w:val="003F092B"/>
    <w:rsid w:val="003F0EB4"/>
    <w:rsid w:val="00402E03"/>
    <w:rsid w:val="00414A30"/>
    <w:rsid w:val="00415B34"/>
    <w:rsid w:val="004223F6"/>
    <w:rsid w:val="00422AAD"/>
    <w:rsid w:val="00423F8A"/>
    <w:rsid w:val="004263A2"/>
    <w:rsid w:val="00426A60"/>
    <w:rsid w:val="00427010"/>
    <w:rsid w:val="00431326"/>
    <w:rsid w:val="004330F1"/>
    <w:rsid w:val="0043373A"/>
    <w:rsid w:val="004347BB"/>
    <w:rsid w:val="00435E07"/>
    <w:rsid w:val="00443FB8"/>
    <w:rsid w:val="00444965"/>
    <w:rsid w:val="00457480"/>
    <w:rsid w:val="00460B3A"/>
    <w:rsid w:val="004734D3"/>
    <w:rsid w:val="00475021"/>
    <w:rsid w:val="00475022"/>
    <w:rsid w:val="0048059A"/>
    <w:rsid w:val="0048264A"/>
    <w:rsid w:val="0048477B"/>
    <w:rsid w:val="00485CA2"/>
    <w:rsid w:val="004875EC"/>
    <w:rsid w:val="004918A8"/>
    <w:rsid w:val="00492855"/>
    <w:rsid w:val="00492F53"/>
    <w:rsid w:val="004A2FAE"/>
    <w:rsid w:val="004B26D0"/>
    <w:rsid w:val="004B3F68"/>
    <w:rsid w:val="004B533C"/>
    <w:rsid w:val="004B6AF4"/>
    <w:rsid w:val="004C7F23"/>
    <w:rsid w:val="004D17F8"/>
    <w:rsid w:val="004D3DE3"/>
    <w:rsid w:val="004D3E67"/>
    <w:rsid w:val="004D5C5B"/>
    <w:rsid w:val="004D7825"/>
    <w:rsid w:val="004D7A65"/>
    <w:rsid w:val="004E0604"/>
    <w:rsid w:val="004E32EF"/>
    <w:rsid w:val="004E66A6"/>
    <w:rsid w:val="004E6F5C"/>
    <w:rsid w:val="004F51C8"/>
    <w:rsid w:val="004F7542"/>
    <w:rsid w:val="005061E1"/>
    <w:rsid w:val="00506964"/>
    <w:rsid w:val="005105ED"/>
    <w:rsid w:val="00510DA5"/>
    <w:rsid w:val="005112A3"/>
    <w:rsid w:val="005150EE"/>
    <w:rsid w:val="0051553E"/>
    <w:rsid w:val="0052103D"/>
    <w:rsid w:val="00525B83"/>
    <w:rsid w:val="005311D9"/>
    <w:rsid w:val="00532899"/>
    <w:rsid w:val="0053339A"/>
    <w:rsid w:val="00533595"/>
    <w:rsid w:val="00534349"/>
    <w:rsid w:val="00535297"/>
    <w:rsid w:val="005360D1"/>
    <w:rsid w:val="005401C6"/>
    <w:rsid w:val="005419E9"/>
    <w:rsid w:val="00544F08"/>
    <w:rsid w:val="00545A91"/>
    <w:rsid w:val="00545D84"/>
    <w:rsid w:val="005462A5"/>
    <w:rsid w:val="005471D8"/>
    <w:rsid w:val="005501C4"/>
    <w:rsid w:val="005538F0"/>
    <w:rsid w:val="00553E46"/>
    <w:rsid w:val="005550F4"/>
    <w:rsid w:val="005579E2"/>
    <w:rsid w:val="00561415"/>
    <w:rsid w:val="0056420B"/>
    <w:rsid w:val="00571B98"/>
    <w:rsid w:val="005774F2"/>
    <w:rsid w:val="0058082D"/>
    <w:rsid w:val="0058408F"/>
    <w:rsid w:val="00585144"/>
    <w:rsid w:val="00587AC7"/>
    <w:rsid w:val="0059062C"/>
    <w:rsid w:val="00594C1E"/>
    <w:rsid w:val="005957D5"/>
    <w:rsid w:val="005A0057"/>
    <w:rsid w:val="005A4069"/>
    <w:rsid w:val="005A487B"/>
    <w:rsid w:val="005B24E1"/>
    <w:rsid w:val="005B332C"/>
    <w:rsid w:val="005B4F29"/>
    <w:rsid w:val="005B500E"/>
    <w:rsid w:val="005B5230"/>
    <w:rsid w:val="005B52E7"/>
    <w:rsid w:val="005B5917"/>
    <w:rsid w:val="005B7144"/>
    <w:rsid w:val="005C17D7"/>
    <w:rsid w:val="005C1EB7"/>
    <w:rsid w:val="005C427C"/>
    <w:rsid w:val="005C4EE1"/>
    <w:rsid w:val="005C5F27"/>
    <w:rsid w:val="005C6AB4"/>
    <w:rsid w:val="005D0959"/>
    <w:rsid w:val="005D237C"/>
    <w:rsid w:val="005D2874"/>
    <w:rsid w:val="005D34DA"/>
    <w:rsid w:val="005D5194"/>
    <w:rsid w:val="005D610B"/>
    <w:rsid w:val="005E0854"/>
    <w:rsid w:val="005E17D1"/>
    <w:rsid w:val="005E3841"/>
    <w:rsid w:val="005E4E39"/>
    <w:rsid w:val="005E67D9"/>
    <w:rsid w:val="005E7A76"/>
    <w:rsid w:val="005F1A92"/>
    <w:rsid w:val="005F345E"/>
    <w:rsid w:val="005F4486"/>
    <w:rsid w:val="005F62CE"/>
    <w:rsid w:val="005F6E61"/>
    <w:rsid w:val="005F7ED2"/>
    <w:rsid w:val="00601455"/>
    <w:rsid w:val="00602253"/>
    <w:rsid w:val="00606A5A"/>
    <w:rsid w:val="0061198F"/>
    <w:rsid w:val="00611CF4"/>
    <w:rsid w:val="00612F29"/>
    <w:rsid w:val="00614188"/>
    <w:rsid w:val="00614637"/>
    <w:rsid w:val="00615211"/>
    <w:rsid w:val="0061550D"/>
    <w:rsid w:val="006157BA"/>
    <w:rsid w:val="00615AFD"/>
    <w:rsid w:val="00616EBD"/>
    <w:rsid w:val="00620CFC"/>
    <w:rsid w:val="00630781"/>
    <w:rsid w:val="00631D15"/>
    <w:rsid w:val="0063318E"/>
    <w:rsid w:val="00637FD7"/>
    <w:rsid w:val="00640BD9"/>
    <w:rsid w:val="0064107B"/>
    <w:rsid w:val="006457EE"/>
    <w:rsid w:val="00647190"/>
    <w:rsid w:val="0065168C"/>
    <w:rsid w:val="00656427"/>
    <w:rsid w:val="006574DE"/>
    <w:rsid w:val="006608DD"/>
    <w:rsid w:val="00662738"/>
    <w:rsid w:val="0066472A"/>
    <w:rsid w:val="00666AA4"/>
    <w:rsid w:val="00672063"/>
    <w:rsid w:val="006729AE"/>
    <w:rsid w:val="006737D7"/>
    <w:rsid w:val="00675833"/>
    <w:rsid w:val="00681898"/>
    <w:rsid w:val="00682CB6"/>
    <w:rsid w:val="00682D2A"/>
    <w:rsid w:val="00686C09"/>
    <w:rsid w:val="00696A86"/>
    <w:rsid w:val="00697CB9"/>
    <w:rsid w:val="006A0D23"/>
    <w:rsid w:val="006A29D8"/>
    <w:rsid w:val="006A2E89"/>
    <w:rsid w:val="006A50CA"/>
    <w:rsid w:val="006A5EC0"/>
    <w:rsid w:val="006A7774"/>
    <w:rsid w:val="006B0194"/>
    <w:rsid w:val="006B06BB"/>
    <w:rsid w:val="006B2188"/>
    <w:rsid w:val="006B337B"/>
    <w:rsid w:val="006B655A"/>
    <w:rsid w:val="006C1508"/>
    <w:rsid w:val="006C2195"/>
    <w:rsid w:val="006C4008"/>
    <w:rsid w:val="006C69AF"/>
    <w:rsid w:val="006C6BAB"/>
    <w:rsid w:val="006C79D4"/>
    <w:rsid w:val="006D03CC"/>
    <w:rsid w:val="006D1EC4"/>
    <w:rsid w:val="006E31B8"/>
    <w:rsid w:val="006E3496"/>
    <w:rsid w:val="006E3E45"/>
    <w:rsid w:val="006E4C12"/>
    <w:rsid w:val="006E58F9"/>
    <w:rsid w:val="006E6B9E"/>
    <w:rsid w:val="006E6EFF"/>
    <w:rsid w:val="006F242E"/>
    <w:rsid w:val="006F4096"/>
    <w:rsid w:val="006F4F7B"/>
    <w:rsid w:val="006F5209"/>
    <w:rsid w:val="006F697B"/>
    <w:rsid w:val="00705AFA"/>
    <w:rsid w:val="007060C2"/>
    <w:rsid w:val="007114D7"/>
    <w:rsid w:val="00711DD7"/>
    <w:rsid w:val="007211B1"/>
    <w:rsid w:val="00723FFF"/>
    <w:rsid w:val="00724160"/>
    <w:rsid w:val="00726B0D"/>
    <w:rsid w:val="00726C1D"/>
    <w:rsid w:val="0073238E"/>
    <w:rsid w:val="00740BA4"/>
    <w:rsid w:val="00741BB1"/>
    <w:rsid w:val="00746892"/>
    <w:rsid w:val="00754569"/>
    <w:rsid w:val="00755718"/>
    <w:rsid w:val="00761F22"/>
    <w:rsid w:val="00762C45"/>
    <w:rsid w:val="00763B4A"/>
    <w:rsid w:val="00765360"/>
    <w:rsid w:val="00766593"/>
    <w:rsid w:val="00766D21"/>
    <w:rsid w:val="00767B12"/>
    <w:rsid w:val="00770D5C"/>
    <w:rsid w:val="007721D8"/>
    <w:rsid w:val="00774897"/>
    <w:rsid w:val="00774BF7"/>
    <w:rsid w:val="00775A62"/>
    <w:rsid w:val="007765EB"/>
    <w:rsid w:val="007779BB"/>
    <w:rsid w:val="00781917"/>
    <w:rsid w:val="00782874"/>
    <w:rsid w:val="00787B9D"/>
    <w:rsid w:val="007940B7"/>
    <w:rsid w:val="007A31AC"/>
    <w:rsid w:val="007A550E"/>
    <w:rsid w:val="007B3C37"/>
    <w:rsid w:val="007B409A"/>
    <w:rsid w:val="007B6BA5"/>
    <w:rsid w:val="007B6E76"/>
    <w:rsid w:val="007B70EF"/>
    <w:rsid w:val="007B715A"/>
    <w:rsid w:val="007C1505"/>
    <w:rsid w:val="007C524C"/>
    <w:rsid w:val="007C6C05"/>
    <w:rsid w:val="007D6A47"/>
    <w:rsid w:val="007D6DBC"/>
    <w:rsid w:val="007D75B3"/>
    <w:rsid w:val="007E2B34"/>
    <w:rsid w:val="007E38FE"/>
    <w:rsid w:val="007E5704"/>
    <w:rsid w:val="007E6594"/>
    <w:rsid w:val="007F0D4D"/>
    <w:rsid w:val="007F1183"/>
    <w:rsid w:val="007F1201"/>
    <w:rsid w:val="007F28D8"/>
    <w:rsid w:val="007F567A"/>
    <w:rsid w:val="00800938"/>
    <w:rsid w:val="008018E3"/>
    <w:rsid w:val="0080214C"/>
    <w:rsid w:val="008022DC"/>
    <w:rsid w:val="0080444B"/>
    <w:rsid w:val="00805FA7"/>
    <w:rsid w:val="00807A64"/>
    <w:rsid w:val="00810974"/>
    <w:rsid w:val="00811DBE"/>
    <w:rsid w:val="00812083"/>
    <w:rsid w:val="008133A7"/>
    <w:rsid w:val="00813A47"/>
    <w:rsid w:val="0082032B"/>
    <w:rsid w:val="00822844"/>
    <w:rsid w:val="00822B46"/>
    <w:rsid w:val="00823334"/>
    <w:rsid w:val="00823796"/>
    <w:rsid w:val="00825F95"/>
    <w:rsid w:val="00832B14"/>
    <w:rsid w:val="008338BE"/>
    <w:rsid w:val="00836F10"/>
    <w:rsid w:val="00837ACC"/>
    <w:rsid w:val="008441CC"/>
    <w:rsid w:val="00844509"/>
    <w:rsid w:val="00845F92"/>
    <w:rsid w:val="00847330"/>
    <w:rsid w:val="0085059D"/>
    <w:rsid w:val="00852944"/>
    <w:rsid w:val="00853343"/>
    <w:rsid w:val="008543A1"/>
    <w:rsid w:val="008545A0"/>
    <w:rsid w:val="0086116E"/>
    <w:rsid w:val="00862FDE"/>
    <w:rsid w:val="008733E0"/>
    <w:rsid w:val="00874AD6"/>
    <w:rsid w:val="00876FAB"/>
    <w:rsid w:val="008810B6"/>
    <w:rsid w:val="00881CE3"/>
    <w:rsid w:val="00882474"/>
    <w:rsid w:val="008826AB"/>
    <w:rsid w:val="0088320F"/>
    <w:rsid w:val="0089042B"/>
    <w:rsid w:val="00890F5B"/>
    <w:rsid w:val="00892D1C"/>
    <w:rsid w:val="00892E53"/>
    <w:rsid w:val="00896ADC"/>
    <w:rsid w:val="008970CD"/>
    <w:rsid w:val="00897561"/>
    <w:rsid w:val="008A067B"/>
    <w:rsid w:val="008A3C8F"/>
    <w:rsid w:val="008A7157"/>
    <w:rsid w:val="008A7591"/>
    <w:rsid w:val="008B0B69"/>
    <w:rsid w:val="008B1C9F"/>
    <w:rsid w:val="008B326A"/>
    <w:rsid w:val="008B3C65"/>
    <w:rsid w:val="008B4A0A"/>
    <w:rsid w:val="008B4B30"/>
    <w:rsid w:val="008B750F"/>
    <w:rsid w:val="008C315D"/>
    <w:rsid w:val="008C415A"/>
    <w:rsid w:val="008C5D7B"/>
    <w:rsid w:val="008C6CCE"/>
    <w:rsid w:val="008D7FAA"/>
    <w:rsid w:val="008F1966"/>
    <w:rsid w:val="008F2FB5"/>
    <w:rsid w:val="008F378C"/>
    <w:rsid w:val="00900CC1"/>
    <w:rsid w:val="0090539C"/>
    <w:rsid w:val="00906A11"/>
    <w:rsid w:val="009109AD"/>
    <w:rsid w:val="00912BC4"/>
    <w:rsid w:val="009131FD"/>
    <w:rsid w:val="00913B2D"/>
    <w:rsid w:val="009158A4"/>
    <w:rsid w:val="00916115"/>
    <w:rsid w:val="009226DF"/>
    <w:rsid w:val="009232E9"/>
    <w:rsid w:val="00925DDA"/>
    <w:rsid w:val="00926D65"/>
    <w:rsid w:val="00934770"/>
    <w:rsid w:val="00935F28"/>
    <w:rsid w:val="00936653"/>
    <w:rsid w:val="00941ECB"/>
    <w:rsid w:val="009432E5"/>
    <w:rsid w:val="0094585F"/>
    <w:rsid w:val="009472FF"/>
    <w:rsid w:val="00947363"/>
    <w:rsid w:val="00951CFF"/>
    <w:rsid w:val="009543D4"/>
    <w:rsid w:val="00954A94"/>
    <w:rsid w:val="0095579C"/>
    <w:rsid w:val="00967178"/>
    <w:rsid w:val="00967801"/>
    <w:rsid w:val="009709C6"/>
    <w:rsid w:val="00976189"/>
    <w:rsid w:val="0097668E"/>
    <w:rsid w:val="00977454"/>
    <w:rsid w:val="0098452C"/>
    <w:rsid w:val="00985CE3"/>
    <w:rsid w:val="00986E7B"/>
    <w:rsid w:val="009903AF"/>
    <w:rsid w:val="00991B8F"/>
    <w:rsid w:val="00992795"/>
    <w:rsid w:val="00992AEA"/>
    <w:rsid w:val="00994A68"/>
    <w:rsid w:val="00996494"/>
    <w:rsid w:val="009A5D44"/>
    <w:rsid w:val="009A6427"/>
    <w:rsid w:val="009B19F7"/>
    <w:rsid w:val="009B19FD"/>
    <w:rsid w:val="009B3123"/>
    <w:rsid w:val="009B4592"/>
    <w:rsid w:val="009C0124"/>
    <w:rsid w:val="009C2074"/>
    <w:rsid w:val="009C2537"/>
    <w:rsid w:val="009C31D3"/>
    <w:rsid w:val="009C3374"/>
    <w:rsid w:val="009C44A8"/>
    <w:rsid w:val="009C5A7D"/>
    <w:rsid w:val="009E4A2E"/>
    <w:rsid w:val="009E54EE"/>
    <w:rsid w:val="009E678D"/>
    <w:rsid w:val="009E6D5B"/>
    <w:rsid w:val="009F0D1F"/>
    <w:rsid w:val="009F48DB"/>
    <w:rsid w:val="009F76C3"/>
    <w:rsid w:val="00A04656"/>
    <w:rsid w:val="00A049D1"/>
    <w:rsid w:val="00A06B2B"/>
    <w:rsid w:val="00A073BC"/>
    <w:rsid w:val="00A1066D"/>
    <w:rsid w:val="00A13036"/>
    <w:rsid w:val="00A13468"/>
    <w:rsid w:val="00A1542C"/>
    <w:rsid w:val="00A16E5B"/>
    <w:rsid w:val="00A215C4"/>
    <w:rsid w:val="00A2410B"/>
    <w:rsid w:val="00A24974"/>
    <w:rsid w:val="00A30A2B"/>
    <w:rsid w:val="00A30A40"/>
    <w:rsid w:val="00A37332"/>
    <w:rsid w:val="00A37C2F"/>
    <w:rsid w:val="00A37EBE"/>
    <w:rsid w:val="00A432D6"/>
    <w:rsid w:val="00A45299"/>
    <w:rsid w:val="00A4678D"/>
    <w:rsid w:val="00A47745"/>
    <w:rsid w:val="00A504DE"/>
    <w:rsid w:val="00A51423"/>
    <w:rsid w:val="00A51CDD"/>
    <w:rsid w:val="00A54281"/>
    <w:rsid w:val="00A54555"/>
    <w:rsid w:val="00A56B22"/>
    <w:rsid w:val="00A578EB"/>
    <w:rsid w:val="00A722F8"/>
    <w:rsid w:val="00A7490C"/>
    <w:rsid w:val="00A76AB3"/>
    <w:rsid w:val="00A77039"/>
    <w:rsid w:val="00A84A3C"/>
    <w:rsid w:val="00A911BE"/>
    <w:rsid w:val="00A922D0"/>
    <w:rsid w:val="00A9462D"/>
    <w:rsid w:val="00A951E6"/>
    <w:rsid w:val="00A970E5"/>
    <w:rsid w:val="00AA05D2"/>
    <w:rsid w:val="00AA10D7"/>
    <w:rsid w:val="00AA1357"/>
    <w:rsid w:val="00AA324D"/>
    <w:rsid w:val="00AA6816"/>
    <w:rsid w:val="00AA7BBC"/>
    <w:rsid w:val="00AB5B65"/>
    <w:rsid w:val="00AC2E36"/>
    <w:rsid w:val="00AC597D"/>
    <w:rsid w:val="00AD0B97"/>
    <w:rsid w:val="00AD1B66"/>
    <w:rsid w:val="00AE16E7"/>
    <w:rsid w:val="00AE216F"/>
    <w:rsid w:val="00AE6F5C"/>
    <w:rsid w:val="00AF0E93"/>
    <w:rsid w:val="00AF73C5"/>
    <w:rsid w:val="00AF7E59"/>
    <w:rsid w:val="00B00250"/>
    <w:rsid w:val="00B00EB7"/>
    <w:rsid w:val="00B0219D"/>
    <w:rsid w:val="00B024A8"/>
    <w:rsid w:val="00B028DF"/>
    <w:rsid w:val="00B0613D"/>
    <w:rsid w:val="00B07AAB"/>
    <w:rsid w:val="00B14052"/>
    <w:rsid w:val="00B16099"/>
    <w:rsid w:val="00B16FE7"/>
    <w:rsid w:val="00B17948"/>
    <w:rsid w:val="00B20A14"/>
    <w:rsid w:val="00B24434"/>
    <w:rsid w:val="00B25155"/>
    <w:rsid w:val="00B26644"/>
    <w:rsid w:val="00B30E33"/>
    <w:rsid w:val="00B31A03"/>
    <w:rsid w:val="00B327DB"/>
    <w:rsid w:val="00B34279"/>
    <w:rsid w:val="00B366F8"/>
    <w:rsid w:val="00B44941"/>
    <w:rsid w:val="00B45A44"/>
    <w:rsid w:val="00B53C79"/>
    <w:rsid w:val="00B547CB"/>
    <w:rsid w:val="00B57139"/>
    <w:rsid w:val="00B60B0B"/>
    <w:rsid w:val="00B60BB9"/>
    <w:rsid w:val="00B619B4"/>
    <w:rsid w:val="00B637B6"/>
    <w:rsid w:val="00B640C3"/>
    <w:rsid w:val="00B66858"/>
    <w:rsid w:val="00B7008F"/>
    <w:rsid w:val="00B71086"/>
    <w:rsid w:val="00B71AC2"/>
    <w:rsid w:val="00B7220F"/>
    <w:rsid w:val="00B73A3C"/>
    <w:rsid w:val="00B73FCD"/>
    <w:rsid w:val="00B74D50"/>
    <w:rsid w:val="00B761B7"/>
    <w:rsid w:val="00B77C4D"/>
    <w:rsid w:val="00B81D25"/>
    <w:rsid w:val="00B836C5"/>
    <w:rsid w:val="00B85CD8"/>
    <w:rsid w:val="00B87446"/>
    <w:rsid w:val="00B90624"/>
    <w:rsid w:val="00B9149C"/>
    <w:rsid w:val="00B93552"/>
    <w:rsid w:val="00B95020"/>
    <w:rsid w:val="00B97C34"/>
    <w:rsid w:val="00BA04F7"/>
    <w:rsid w:val="00BA32EB"/>
    <w:rsid w:val="00BA44B6"/>
    <w:rsid w:val="00BA7F50"/>
    <w:rsid w:val="00BB1145"/>
    <w:rsid w:val="00BB36DE"/>
    <w:rsid w:val="00BB391E"/>
    <w:rsid w:val="00BB3DEF"/>
    <w:rsid w:val="00BB5762"/>
    <w:rsid w:val="00BB5B59"/>
    <w:rsid w:val="00BC0AA4"/>
    <w:rsid w:val="00BC1243"/>
    <w:rsid w:val="00BC3EAC"/>
    <w:rsid w:val="00BC5265"/>
    <w:rsid w:val="00BC6682"/>
    <w:rsid w:val="00BC7E3F"/>
    <w:rsid w:val="00BD0D1B"/>
    <w:rsid w:val="00BD18D2"/>
    <w:rsid w:val="00BD76F3"/>
    <w:rsid w:val="00BE78C3"/>
    <w:rsid w:val="00BF2D20"/>
    <w:rsid w:val="00BF528D"/>
    <w:rsid w:val="00C00C70"/>
    <w:rsid w:val="00C10739"/>
    <w:rsid w:val="00C108D4"/>
    <w:rsid w:val="00C10C28"/>
    <w:rsid w:val="00C10E0D"/>
    <w:rsid w:val="00C1301A"/>
    <w:rsid w:val="00C13781"/>
    <w:rsid w:val="00C1562A"/>
    <w:rsid w:val="00C15BBD"/>
    <w:rsid w:val="00C24693"/>
    <w:rsid w:val="00C3081B"/>
    <w:rsid w:val="00C31E55"/>
    <w:rsid w:val="00C32281"/>
    <w:rsid w:val="00C323E7"/>
    <w:rsid w:val="00C32D61"/>
    <w:rsid w:val="00C34D2B"/>
    <w:rsid w:val="00C36AAF"/>
    <w:rsid w:val="00C4260F"/>
    <w:rsid w:val="00C47314"/>
    <w:rsid w:val="00C47F86"/>
    <w:rsid w:val="00C50544"/>
    <w:rsid w:val="00C52863"/>
    <w:rsid w:val="00C57FBD"/>
    <w:rsid w:val="00C61B75"/>
    <w:rsid w:val="00C63E41"/>
    <w:rsid w:val="00C65698"/>
    <w:rsid w:val="00C70A5C"/>
    <w:rsid w:val="00C716D9"/>
    <w:rsid w:val="00C779EF"/>
    <w:rsid w:val="00C77B77"/>
    <w:rsid w:val="00C8197F"/>
    <w:rsid w:val="00C81D40"/>
    <w:rsid w:val="00C90158"/>
    <w:rsid w:val="00C910DC"/>
    <w:rsid w:val="00C91177"/>
    <w:rsid w:val="00C97F74"/>
    <w:rsid w:val="00CA0D27"/>
    <w:rsid w:val="00CA139D"/>
    <w:rsid w:val="00CA52BD"/>
    <w:rsid w:val="00CB1AE5"/>
    <w:rsid w:val="00CB2E5E"/>
    <w:rsid w:val="00CB772D"/>
    <w:rsid w:val="00CD02AA"/>
    <w:rsid w:val="00CD03BD"/>
    <w:rsid w:val="00CD1A6F"/>
    <w:rsid w:val="00CD5121"/>
    <w:rsid w:val="00CD53B4"/>
    <w:rsid w:val="00CD58EC"/>
    <w:rsid w:val="00CD6BEF"/>
    <w:rsid w:val="00CD7992"/>
    <w:rsid w:val="00CE0C67"/>
    <w:rsid w:val="00CE0FD6"/>
    <w:rsid w:val="00CE297F"/>
    <w:rsid w:val="00CE4482"/>
    <w:rsid w:val="00CE535E"/>
    <w:rsid w:val="00CE64B3"/>
    <w:rsid w:val="00CE7EE4"/>
    <w:rsid w:val="00CF557E"/>
    <w:rsid w:val="00CF59A7"/>
    <w:rsid w:val="00CF5B62"/>
    <w:rsid w:val="00CF7DF2"/>
    <w:rsid w:val="00D02BAC"/>
    <w:rsid w:val="00D03959"/>
    <w:rsid w:val="00D058E2"/>
    <w:rsid w:val="00D07DE6"/>
    <w:rsid w:val="00D11CEA"/>
    <w:rsid w:val="00D15727"/>
    <w:rsid w:val="00D2223A"/>
    <w:rsid w:val="00D24A2E"/>
    <w:rsid w:val="00D27227"/>
    <w:rsid w:val="00D279EC"/>
    <w:rsid w:val="00D32A82"/>
    <w:rsid w:val="00D3440D"/>
    <w:rsid w:val="00D346EE"/>
    <w:rsid w:val="00D34703"/>
    <w:rsid w:val="00D34EC9"/>
    <w:rsid w:val="00D3671F"/>
    <w:rsid w:val="00D42DA0"/>
    <w:rsid w:val="00D517FE"/>
    <w:rsid w:val="00D51FF1"/>
    <w:rsid w:val="00D52AE8"/>
    <w:rsid w:val="00D53524"/>
    <w:rsid w:val="00D55D74"/>
    <w:rsid w:val="00D56DC3"/>
    <w:rsid w:val="00D6199F"/>
    <w:rsid w:val="00D64355"/>
    <w:rsid w:val="00D733ED"/>
    <w:rsid w:val="00D76E50"/>
    <w:rsid w:val="00D80FEF"/>
    <w:rsid w:val="00D81739"/>
    <w:rsid w:val="00D82C64"/>
    <w:rsid w:val="00D933AA"/>
    <w:rsid w:val="00D9348E"/>
    <w:rsid w:val="00D970D6"/>
    <w:rsid w:val="00DA276E"/>
    <w:rsid w:val="00DA2ED5"/>
    <w:rsid w:val="00DA42E1"/>
    <w:rsid w:val="00DA5E5F"/>
    <w:rsid w:val="00DA7D22"/>
    <w:rsid w:val="00DB1906"/>
    <w:rsid w:val="00DB1B17"/>
    <w:rsid w:val="00DB4577"/>
    <w:rsid w:val="00DB4A10"/>
    <w:rsid w:val="00DB5917"/>
    <w:rsid w:val="00DC0324"/>
    <w:rsid w:val="00DC2C3B"/>
    <w:rsid w:val="00DC5828"/>
    <w:rsid w:val="00DC71DB"/>
    <w:rsid w:val="00DD1F1B"/>
    <w:rsid w:val="00DD2455"/>
    <w:rsid w:val="00DD458C"/>
    <w:rsid w:val="00DD5A16"/>
    <w:rsid w:val="00DE141F"/>
    <w:rsid w:val="00DE17EF"/>
    <w:rsid w:val="00DE5792"/>
    <w:rsid w:val="00DE6FA8"/>
    <w:rsid w:val="00DE7496"/>
    <w:rsid w:val="00DE7B42"/>
    <w:rsid w:val="00DF1589"/>
    <w:rsid w:val="00DF43A2"/>
    <w:rsid w:val="00DF5772"/>
    <w:rsid w:val="00DF64E0"/>
    <w:rsid w:val="00E0086F"/>
    <w:rsid w:val="00E1147D"/>
    <w:rsid w:val="00E11AEA"/>
    <w:rsid w:val="00E11BE0"/>
    <w:rsid w:val="00E13C85"/>
    <w:rsid w:val="00E15210"/>
    <w:rsid w:val="00E17F6B"/>
    <w:rsid w:val="00E21D0F"/>
    <w:rsid w:val="00E23A8A"/>
    <w:rsid w:val="00E25CFE"/>
    <w:rsid w:val="00E279FB"/>
    <w:rsid w:val="00E27C83"/>
    <w:rsid w:val="00E31066"/>
    <w:rsid w:val="00E319EB"/>
    <w:rsid w:val="00E3291D"/>
    <w:rsid w:val="00E3489C"/>
    <w:rsid w:val="00E34E27"/>
    <w:rsid w:val="00E36B5A"/>
    <w:rsid w:val="00E370DD"/>
    <w:rsid w:val="00E37DDC"/>
    <w:rsid w:val="00E41131"/>
    <w:rsid w:val="00E4120E"/>
    <w:rsid w:val="00E414F7"/>
    <w:rsid w:val="00E4216C"/>
    <w:rsid w:val="00E43D50"/>
    <w:rsid w:val="00E45661"/>
    <w:rsid w:val="00E46A59"/>
    <w:rsid w:val="00E50FA3"/>
    <w:rsid w:val="00E548D3"/>
    <w:rsid w:val="00E56411"/>
    <w:rsid w:val="00E565F4"/>
    <w:rsid w:val="00E6209F"/>
    <w:rsid w:val="00E63E39"/>
    <w:rsid w:val="00E64B7B"/>
    <w:rsid w:val="00E66D3F"/>
    <w:rsid w:val="00E701A8"/>
    <w:rsid w:val="00E70E8C"/>
    <w:rsid w:val="00E72C65"/>
    <w:rsid w:val="00E7391F"/>
    <w:rsid w:val="00E73F1B"/>
    <w:rsid w:val="00E77C3E"/>
    <w:rsid w:val="00E81E3F"/>
    <w:rsid w:val="00E86522"/>
    <w:rsid w:val="00E87032"/>
    <w:rsid w:val="00E87672"/>
    <w:rsid w:val="00E96839"/>
    <w:rsid w:val="00E970B5"/>
    <w:rsid w:val="00EA1EFA"/>
    <w:rsid w:val="00EA416A"/>
    <w:rsid w:val="00EA5A3A"/>
    <w:rsid w:val="00EA7888"/>
    <w:rsid w:val="00EB0753"/>
    <w:rsid w:val="00EB17C3"/>
    <w:rsid w:val="00EB2975"/>
    <w:rsid w:val="00EB4C66"/>
    <w:rsid w:val="00EB5C44"/>
    <w:rsid w:val="00EC5FA1"/>
    <w:rsid w:val="00EC62D1"/>
    <w:rsid w:val="00EC688D"/>
    <w:rsid w:val="00EC7253"/>
    <w:rsid w:val="00EC783A"/>
    <w:rsid w:val="00ED0371"/>
    <w:rsid w:val="00ED274A"/>
    <w:rsid w:val="00ED3B7E"/>
    <w:rsid w:val="00ED7099"/>
    <w:rsid w:val="00ED768B"/>
    <w:rsid w:val="00EE182D"/>
    <w:rsid w:val="00EE1FB2"/>
    <w:rsid w:val="00EE2DF2"/>
    <w:rsid w:val="00EE32EB"/>
    <w:rsid w:val="00EE4740"/>
    <w:rsid w:val="00EE55E9"/>
    <w:rsid w:val="00EF0DD7"/>
    <w:rsid w:val="00EF1204"/>
    <w:rsid w:val="00EF17F5"/>
    <w:rsid w:val="00EF18D2"/>
    <w:rsid w:val="00EF1E44"/>
    <w:rsid w:val="00EF731F"/>
    <w:rsid w:val="00EF7DFB"/>
    <w:rsid w:val="00F0073D"/>
    <w:rsid w:val="00F011AE"/>
    <w:rsid w:val="00F01561"/>
    <w:rsid w:val="00F02130"/>
    <w:rsid w:val="00F02771"/>
    <w:rsid w:val="00F0439F"/>
    <w:rsid w:val="00F0686B"/>
    <w:rsid w:val="00F12B6B"/>
    <w:rsid w:val="00F13738"/>
    <w:rsid w:val="00F13B58"/>
    <w:rsid w:val="00F13D73"/>
    <w:rsid w:val="00F15965"/>
    <w:rsid w:val="00F23366"/>
    <w:rsid w:val="00F23E4D"/>
    <w:rsid w:val="00F251AE"/>
    <w:rsid w:val="00F25D39"/>
    <w:rsid w:val="00F267E6"/>
    <w:rsid w:val="00F26E84"/>
    <w:rsid w:val="00F307F0"/>
    <w:rsid w:val="00F33555"/>
    <w:rsid w:val="00F33660"/>
    <w:rsid w:val="00F37E67"/>
    <w:rsid w:val="00F40B0D"/>
    <w:rsid w:val="00F42072"/>
    <w:rsid w:val="00F42B31"/>
    <w:rsid w:val="00F449C9"/>
    <w:rsid w:val="00F4591E"/>
    <w:rsid w:val="00F45D78"/>
    <w:rsid w:val="00F466BA"/>
    <w:rsid w:val="00F46B1F"/>
    <w:rsid w:val="00F5207B"/>
    <w:rsid w:val="00F548AE"/>
    <w:rsid w:val="00F57C82"/>
    <w:rsid w:val="00F61ACB"/>
    <w:rsid w:val="00F64245"/>
    <w:rsid w:val="00F71D0D"/>
    <w:rsid w:val="00F75855"/>
    <w:rsid w:val="00F75F76"/>
    <w:rsid w:val="00F764F2"/>
    <w:rsid w:val="00F778FE"/>
    <w:rsid w:val="00F82FD3"/>
    <w:rsid w:val="00F87222"/>
    <w:rsid w:val="00F9142C"/>
    <w:rsid w:val="00F92B05"/>
    <w:rsid w:val="00F93427"/>
    <w:rsid w:val="00F94BFF"/>
    <w:rsid w:val="00F97C9B"/>
    <w:rsid w:val="00FA29A0"/>
    <w:rsid w:val="00FA45BC"/>
    <w:rsid w:val="00FA493A"/>
    <w:rsid w:val="00FA5DB9"/>
    <w:rsid w:val="00FA7063"/>
    <w:rsid w:val="00FB472E"/>
    <w:rsid w:val="00FB5BAC"/>
    <w:rsid w:val="00FC48C5"/>
    <w:rsid w:val="00FC5F07"/>
    <w:rsid w:val="00FC5FBF"/>
    <w:rsid w:val="00FD1BF9"/>
    <w:rsid w:val="00FD471E"/>
    <w:rsid w:val="00FD4D00"/>
    <w:rsid w:val="00FD632B"/>
    <w:rsid w:val="00FE02A5"/>
    <w:rsid w:val="00FE6ED4"/>
    <w:rsid w:val="00FE7BB7"/>
    <w:rsid w:val="00FF14D3"/>
    <w:rsid w:val="00FF1787"/>
    <w:rsid w:val="00FF2504"/>
    <w:rsid w:val="00FF4205"/>
    <w:rsid w:val="00FF50B1"/>
    <w:rsid w:val="00FF54F1"/>
    <w:rsid w:val="00FF5A64"/>
    <w:rsid w:val="00FF7D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0B19D5"/>
  <w15:chartTrackingRefBased/>
  <w15:docId w15:val="{2B5AA4AF-6B75-4C08-8FD5-4B2D89DA9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420B"/>
    <w:pPr>
      <w:suppressAutoHyphens/>
    </w:pPr>
    <w:rPr>
      <w:lang w:eastAsia="ar-SA"/>
    </w:rPr>
  </w:style>
  <w:style w:type="paragraph" w:styleId="Nadpis1">
    <w:name w:val="heading 1"/>
    <w:basedOn w:val="Normln"/>
    <w:next w:val="Normln"/>
    <w:qFormat/>
    <w:pPr>
      <w:keepNext/>
      <w:jc w:val="center"/>
      <w:outlineLvl w:val="0"/>
    </w:pPr>
    <w:rPr>
      <w:rFonts w:ascii="Cambria" w:hAnsi="Cambria" w:cs="Cambria"/>
      <w:b/>
      <w:bCs/>
      <w:kern w:val="1"/>
      <w:sz w:val="32"/>
      <w:szCs w:val="32"/>
      <w:lang w:val="x-none"/>
    </w:rPr>
  </w:style>
  <w:style w:type="paragraph" w:styleId="Nadpis2">
    <w:name w:val="heading 2"/>
    <w:basedOn w:val="Normln"/>
    <w:next w:val="Normln"/>
    <w:qFormat/>
    <w:pPr>
      <w:keepNext/>
      <w:jc w:val="both"/>
      <w:outlineLvl w:val="1"/>
    </w:pPr>
    <w:rPr>
      <w:rFonts w:ascii="Cambria" w:hAnsi="Cambria" w:cs="Cambria"/>
      <w:b/>
      <w:bCs/>
      <w:i/>
      <w:iCs/>
      <w:sz w:val="28"/>
      <w:szCs w:val="28"/>
      <w:lang w:val="x-none"/>
    </w:rPr>
  </w:style>
  <w:style w:type="paragraph" w:styleId="Nadpis3">
    <w:name w:val="heading 3"/>
    <w:basedOn w:val="Normln"/>
    <w:next w:val="Normln"/>
    <w:qFormat/>
    <w:pPr>
      <w:keepNext/>
      <w:ind w:left="426"/>
      <w:outlineLvl w:val="2"/>
    </w:pPr>
    <w:rPr>
      <w:rFonts w:ascii="Cambria" w:hAnsi="Cambria" w:cs="Cambria"/>
      <w:b/>
      <w:bCs/>
      <w:sz w:val="26"/>
      <w:szCs w:val="26"/>
      <w:lang w:val="x-none"/>
    </w:rPr>
  </w:style>
  <w:style w:type="paragraph" w:styleId="Nadpis4">
    <w:name w:val="heading 4"/>
    <w:basedOn w:val="Normln"/>
    <w:next w:val="Normln"/>
    <w:qFormat/>
    <w:pPr>
      <w:keepNext/>
      <w:jc w:val="both"/>
      <w:outlineLvl w:val="3"/>
    </w:pPr>
    <w:rPr>
      <w:rFonts w:ascii="Calibri" w:hAnsi="Calibri" w:cs="Calibri"/>
      <w:b/>
      <w:bCs/>
      <w:sz w:val="28"/>
      <w:szCs w:val="28"/>
      <w:lang w:val="x-none"/>
    </w:rPr>
  </w:style>
  <w:style w:type="paragraph" w:styleId="Nadpis5">
    <w:name w:val="heading 5"/>
    <w:basedOn w:val="Normln"/>
    <w:next w:val="Normln"/>
    <w:qFormat/>
    <w:pPr>
      <w:keepNext/>
      <w:ind w:left="851" w:hanging="851"/>
      <w:jc w:val="both"/>
      <w:outlineLvl w:val="4"/>
    </w:pPr>
    <w:rPr>
      <w:rFonts w:ascii="Calibri" w:hAnsi="Calibri" w:cs="Calibri"/>
      <w:b/>
      <w:bCs/>
      <w:i/>
      <w:iCs/>
      <w:sz w:val="26"/>
      <w:szCs w:val="26"/>
      <w:lang w:val="x-none"/>
    </w:rPr>
  </w:style>
  <w:style w:type="paragraph" w:styleId="Nadpis6">
    <w:name w:val="heading 6"/>
    <w:basedOn w:val="Normln"/>
    <w:next w:val="Normln"/>
    <w:pPr>
      <w:keepNext/>
      <w:numPr>
        <w:numId w:val="3"/>
      </w:numPr>
      <w:spacing w:before="360"/>
      <w:jc w:val="both"/>
      <w:outlineLvl w:val="5"/>
    </w:pPr>
    <w:rPr>
      <w:b/>
      <w:bCs/>
      <w:sz w:val="24"/>
      <w:szCs w:val="24"/>
    </w:rPr>
  </w:style>
  <w:style w:type="paragraph" w:styleId="Nadpis7">
    <w:name w:val="heading 7"/>
    <w:basedOn w:val="Normln"/>
    <w:next w:val="Normln"/>
    <w:qFormat/>
    <w:pPr>
      <w:keepNext/>
      <w:spacing w:line="360" w:lineRule="auto"/>
      <w:ind w:left="720"/>
      <w:outlineLvl w:val="6"/>
    </w:pPr>
    <w:rPr>
      <w:rFonts w:ascii="Calibri" w:hAnsi="Calibri" w:cs="Calibri"/>
      <w:sz w:val="24"/>
      <w:szCs w:val="24"/>
      <w:lang w:val="x-none"/>
    </w:rPr>
  </w:style>
  <w:style w:type="paragraph" w:styleId="Nadpis8">
    <w:name w:val="heading 8"/>
    <w:basedOn w:val="Normln"/>
    <w:next w:val="Normln"/>
    <w:qFormat/>
    <w:pPr>
      <w:keepNext/>
      <w:tabs>
        <w:tab w:val="left" w:pos="5670"/>
      </w:tabs>
      <w:spacing w:before="60"/>
      <w:ind w:left="284"/>
      <w:outlineLvl w:val="7"/>
    </w:pPr>
    <w:rPr>
      <w:rFonts w:ascii="Calibri" w:hAnsi="Calibri" w:cs="Calibri"/>
      <w:i/>
      <w:iCs/>
      <w:sz w:val="24"/>
      <w:szCs w:val="24"/>
      <w:lang w:val="x-none"/>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cs="Times New Roman"/>
    </w:rPr>
  </w:style>
  <w:style w:type="character" w:customStyle="1" w:styleId="WW8Num1z1">
    <w:name w:val="WW8Num1z1"/>
    <w:rPr>
      <w:rFonts w:ascii="Arial" w:hAnsi="Arial" w:cs="Arial"/>
      <w:b w:val="0"/>
      <w:bCs w:val="0"/>
      <w:i w:val="0"/>
      <w:iCs w:val="0"/>
      <w:sz w:val="20"/>
      <w:szCs w:val="20"/>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hint="default"/>
      <w:b/>
      <w:bCs/>
    </w:rPr>
  </w:style>
  <w:style w:type="character" w:customStyle="1" w:styleId="WW8Num2z1">
    <w:name w:val="WW8Num2z1"/>
    <w:rPr>
      <w:rFonts w:ascii="Arial" w:hAnsi="Arial" w:cs="Arial"/>
      <w:b/>
      <w:bCs/>
      <w:color w:val="FF0000"/>
      <w:shd w:val="clear" w:color="auto" w:fill="FFFF00"/>
    </w:rPr>
  </w:style>
  <w:style w:type="character" w:customStyle="1" w:styleId="WW8Num2z2">
    <w:name w:val="WW8Num2z2"/>
    <w:rPr>
      <w:rFonts w:ascii="Arial" w:hAnsi="Arial" w:cs="Arial"/>
      <w:b/>
      <w:color w:val="FF0000"/>
    </w:rPr>
  </w:style>
  <w:style w:type="character" w:customStyle="1" w:styleId="WW8Num2z3">
    <w:name w:val="WW8Num2z3"/>
    <w:rPr>
      <w:rFonts w:ascii="Arial" w:hAnsi="Arial" w:cs="Arial"/>
      <w:color w:val="FF0000"/>
      <w:shd w:val="clear" w:color="auto" w:fill="FFFF00"/>
    </w:rPr>
  </w:style>
  <w:style w:type="character" w:customStyle="1" w:styleId="WW8Num2z4">
    <w:name w:val="WW8Num2z4"/>
  </w:style>
  <w:style w:type="character" w:customStyle="1" w:styleId="WW8Num3z0">
    <w:name w:val="WW8Num3z0"/>
    <w:rPr>
      <w:rFonts w:ascii="Arial" w:hAnsi="Arial" w:cs="Arial" w:hint="default"/>
      <w:b/>
      <w:caps/>
      <w:color w:val="FF0000"/>
      <w:shd w:val="clear" w:color="auto" w:fill="FFFF00"/>
    </w:rPr>
  </w:style>
  <w:style w:type="character" w:customStyle="1" w:styleId="WW8Num3z2">
    <w:name w:val="WW8Num3z2"/>
    <w:rPr>
      <w:rFonts w:cs="Times New Roman"/>
    </w:rPr>
  </w:style>
  <w:style w:type="character" w:customStyle="1" w:styleId="WW8Num4z0">
    <w:name w:val="WW8Num4z0"/>
    <w:rPr>
      <w:rFonts w:hint="default"/>
    </w:rPr>
  </w:style>
  <w:style w:type="character" w:customStyle="1" w:styleId="WW8Num5z0">
    <w:name w:val="WW8Num5z0"/>
    <w:rPr>
      <w:rFonts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hint="default"/>
    </w:rPr>
  </w:style>
  <w:style w:type="character" w:customStyle="1" w:styleId="WW8Num6z1">
    <w:name w:val="WW8Num6z1"/>
    <w:rPr>
      <w:rFonts w:cs="Times New Roman" w:hint="default"/>
      <w:b w:val="0"/>
      <w:bCs w:val="0"/>
      <w:strike w:val="0"/>
      <w:dstrike w:val="0"/>
    </w:rPr>
  </w:style>
  <w:style w:type="character" w:customStyle="1" w:styleId="WW8Num6z2">
    <w:name w:val="WW8Num6z2"/>
    <w:rPr>
      <w:rFonts w:cs="Times New Roman" w:hint="default"/>
      <w:b w:val="0"/>
      <w:bCs w:val="0"/>
    </w:rPr>
  </w:style>
  <w:style w:type="character" w:customStyle="1" w:styleId="WW8Num7z0">
    <w:name w:val="WW8Num7z0"/>
    <w:rPr>
      <w:rFonts w:ascii="Times New Roman" w:eastAsia="Times New Roman" w:hAnsi="Times New Roman" w:cs="Times New Roman"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7z5">
    <w:name w:val="WW8Num7z5"/>
    <w:rPr>
      <w:rFonts w:hint="default"/>
    </w:rPr>
  </w:style>
  <w:style w:type="character" w:customStyle="1" w:styleId="Standardnpsmoodstavce2">
    <w:name w:val="Standardní písmo odstavce2"/>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rPr>
      <w:rFonts w:ascii="Arial" w:hAnsi="Arial" w:cs="Arial" w:hint="default"/>
      <w:b w:val="0"/>
      <w:bCs/>
    </w:rPr>
  </w:style>
  <w:style w:type="character" w:customStyle="1" w:styleId="WW8Num3z3">
    <w:name w:val="WW8Num3z3"/>
    <w:rPr>
      <w:rFonts w:ascii="Arial" w:hAnsi="Arial" w:cs="Arial" w:hint="default"/>
      <w:sz w:val="20"/>
      <w:szCs w:val="20"/>
    </w:rPr>
  </w:style>
  <w:style w:type="character" w:customStyle="1" w:styleId="WW8Num8z0">
    <w:name w:val="WW8Num8z0"/>
    <w:rPr>
      <w:rFonts w:hint="default"/>
    </w:rPr>
  </w:style>
  <w:style w:type="character" w:customStyle="1" w:styleId="WW8Num9z0">
    <w:name w:val="WW8Num9z0"/>
    <w:rPr>
      <w:rFonts w:hint="default"/>
    </w:rPr>
  </w:style>
  <w:style w:type="character" w:customStyle="1" w:styleId="WW8Num10z0">
    <w:name w:val="WW8Num10z0"/>
    <w:rPr>
      <w:rFonts w:cs="Times New Roman" w:hint="default"/>
    </w:rPr>
  </w:style>
  <w:style w:type="character" w:customStyle="1" w:styleId="WW8Num10z2">
    <w:name w:val="WW8Num10z2"/>
    <w:rPr>
      <w:rFonts w:cs="Times New Roman"/>
    </w:rPr>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3z0">
    <w:name w:val="WW8Num13z0"/>
    <w:rPr>
      <w:rFonts w:ascii="Arial" w:hAnsi="Arial" w:cs="Arial" w:hint="default"/>
    </w:rPr>
  </w:style>
  <w:style w:type="character" w:customStyle="1" w:styleId="WW8Num14z0">
    <w:name w:val="WW8Num14z0"/>
    <w:rPr>
      <w:rFonts w:cs="Times New Roman" w:hint="default"/>
    </w:rPr>
  </w:style>
  <w:style w:type="character" w:customStyle="1" w:styleId="WW8Num14z1">
    <w:name w:val="WW8Num14z1"/>
    <w:rPr>
      <w:rFonts w:ascii="Arial" w:hAnsi="Arial" w:cs="Arial" w:hint="default"/>
      <w:b w:val="0"/>
      <w:bCs w:val="0"/>
      <w:i w:val="0"/>
      <w:iCs w:val="0"/>
      <w:sz w:val="20"/>
      <w:szCs w:val="20"/>
    </w:rPr>
  </w:style>
  <w:style w:type="character" w:customStyle="1" w:styleId="WW8Num15z0">
    <w:name w:val="WW8Num15z0"/>
    <w:rPr>
      <w:rFonts w:hint="default"/>
    </w:rPr>
  </w:style>
  <w:style w:type="character" w:customStyle="1" w:styleId="WW8Num16z0">
    <w:name w:val="WW8Num16z0"/>
    <w:rPr>
      <w:b/>
      <w:i w:val="0"/>
      <w:sz w:val="28"/>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cs="Times New Roman" w:hint="default"/>
    </w:rPr>
  </w:style>
  <w:style w:type="character" w:customStyle="1" w:styleId="WW8Num17z1">
    <w:name w:val="WW8Num17z1"/>
    <w:rPr>
      <w:rFonts w:cs="Times New Roman"/>
    </w:rPr>
  </w:style>
  <w:style w:type="character" w:customStyle="1" w:styleId="WW8Num18z0">
    <w:name w:val="WW8Num18z0"/>
    <w:rPr>
      <w:b/>
      <w:sz w:val="24"/>
      <w:lang w:val="x-none" w:eastAsia="x-none" w:bidi="x-none"/>
    </w:rPr>
  </w:style>
  <w:style w:type="character" w:customStyle="1" w:styleId="WW8Num18z1">
    <w:name w:val="WW8Num18z1"/>
    <w:rPr>
      <w:i w:val="0"/>
    </w:rPr>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hint="default"/>
    </w:rPr>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Times New Roman" w:hAnsi="Arial" w:cs="Aria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hint="default"/>
    </w:rPr>
  </w:style>
  <w:style w:type="character" w:customStyle="1" w:styleId="WW8Num24z1">
    <w:name w:val="WW8Num24z1"/>
    <w:rPr>
      <w:rFonts w:hint="default"/>
      <w:b w:val="0"/>
    </w:rPr>
  </w:style>
  <w:style w:type="character" w:customStyle="1" w:styleId="WW8Num24z3">
    <w:name w:val="WW8Num24z3"/>
    <w:rPr>
      <w:rFonts w:hint="default"/>
      <w:b w:val="0"/>
      <w:color w:val="auto"/>
      <w:sz w:val="20"/>
      <w:szCs w:val="20"/>
    </w:rPr>
  </w:style>
  <w:style w:type="character" w:customStyle="1" w:styleId="WW8Num25z0">
    <w:name w:val="WW8Num25z0"/>
    <w:rPr>
      <w:rFonts w:hint="default"/>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Times New Roman" w:eastAsia="Times New Roman" w:hAnsi="Times New Roman" w:cs="Times New Roman"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cs="Times New Roman" w:hint="default"/>
      <w:b w:val="0"/>
    </w:rPr>
  </w:style>
  <w:style w:type="character" w:customStyle="1" w:styleId="WW8Num27z1">
    <w:name w:val="WW8Num27z1"/>
    <w:rPr>
      <w:rFonts w:cs="Times New Roman"/>
    </w:rPr>
  </w:style>
  <w:style w:type="character" w:customStyle="1" w:styleId="WW8Num28z0">
    <w:name w:val="WW8Num28z0"/>
    <w:rPr>
      <w:rFonts w:hint="default"/>
    </w:rPr>
  </w:style>
  <w:style w:type="character" w:customStyle="1" w:styleId="WW8Num29z0">
    <w:name w:val="WW8Num29z0"/>
    <w:rPr>
      <w:rFonts w:hint="default"/>
    </w:rPr>
  </w:style>
  <w:style w:type="character" w:customStyle="1" w:styleId="WW8Num30z0">
    <w:name w:val="WW8Num30z0"/>
    <w:rPr>
      <w:rFonts w:ascii="Arial" w:eastAsia="Times New Roman" w:hAnsi="Arial" w:cs="Arial" w:hint="default"/>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0z3">
    <w:name w:val="WW8Num30z3"/>
    <w:rPr>
      <w:rFonts w:ascii="Symbol" w:hAnsi="Symbol" w:cs="Symbol" w:hint="default"/>
    </w:rPr>
  </w:style>
  <w:style w:type="character" w:customStyle="1" w:styleId="WW8Num31z0">
    <w:name w:val="WW8Num31z0"/>
    <w:rPr>
      <w:rFonts w:ascii="Arial" w:eastAsia="Times New Roman" w:hAnsi="Arial" w:cs="Arial" w:hint="default"/>
      <w:b/>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hint="default"/>
    </w:rPr>
  </w:style>
  <w:style w:type="character" w:customStyle="1" w:styleId="WW8Num32z1">
    <w:name w:val="WW8Num32z1"/>
    <w:rPr>
      <w:rFonts w:hint="default"/>
      <w:b w:val="0"/>
    </w:rPr>
  </w:style>
  <w:style w:type="character" w:customStyle="1" w:styleId="WW8Num32z3">
    <w:name w:val="WW8Num32z3"/>
    <w:rPr>
      <w:rFonts w:hint="default"/>
      <w:b w:val="0"/>
      <w:color w:val="auto"/>
      <w:sz w:val="20"/>
      <w:szCs w:val="20"/>
    </w:rPr>
  </w:style>
  <w:style w:type="character" w:customStyle="1" w:styleId="WW8Num33z0">
    <w:name w:val="WW8Num33z0"/>
    <w:rPr>
      <w:rFonts w:hint="default"/>
    </w:rPr>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i/>
    </w:rPr>
  </w:style>
  <w:style w:type="character" w:customStyle="1" w:styleId="WW8Num35z0">
    <w:name w:val="WW8Num35z0"/>
    <w:rPr>
      <w:rFonts w:hint="default"/>
    </w:rPr>
  </w:style>
  <w:style w:type="character" w:customStyle="1" w:styleId="WW8Num36z0">
    <w:name w:val="WW8Num36z0"/>
    <w:rPr>
      <w:rFonts w:cs="Times New Roman" w:hint="default"/>
    </w:rPr>
  </w:style>
  <w:style w:type="character" w:customStyle="1" w:styleId="WW8Num36z1">
    <w:name w:val="WW8Num36z1"/>
    <w:rPr>
      <w:rFonts w:cs="Times New Roman" w:hint="default"/>
      <w:b w:val="0"/>
      <w:bCs w:val="0"/>
      <w:strike w:val="0"/>
      <w:dstrike w:val="0"/>
    </w:rPr>
  </w:style>
  <w:style w:type="character" w:customStyle="1" w:styleId="WW8Num36z2">
    <w:name w:val="WW8Num36z2"/>
    <w:rPr>
      <w:rFonts w:cs="Times New Roman" w:hint="default"/>
      <w:b w:val="0"/>
      <w:bCs w:val="0"/>
    </w:rPr>
  </w:style>
  <w:style w:type="character" w:customStyle="1" w:styleId="WW8Num37z0">
    <w:name w:val="WW8Num37z0"/>
    <w:rPr>
      <w:rFonts w:cs="Times New Roman" w:hint="default"/>
    </w:rPr>
  </w:style>
  <w:style w:type="character" w:customStyle="1" w:styleId="WW8Num37z2">
    <w:name w:val="WW8Num37z2"/>
    <w:rPr>
      <w:rFonts w:cs="Times New Roman"/>
    </w:rPr>
  </w:style>
  <w:style w:type="character" w:customStyle="1" w:styleId="WW8Num38z0">
    <w:name w:val="WW8Num38z0"/>
    <w:rPr>
      <w:rFonts w:ascii="Arial" w:hAnsi="Arial" w:cs="Arial" w:hint="default"/>
      <w:b w:val="0"/>
      <w:bCs/>
      <w:i w:val="0"/>
      <w:iCs w:val="0"/>
      <w:caps w:val="0"/>
      <w:smallCaps w:val="0"/>
      <w:strike w:val="0"/>
      <w:dstrike w:val="0"/>
      <w:vanish w:val="0"/>
      <w:color w:val="auto"/>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1">
    <w:name w:val="WW8Num38z1"/>
    <w:rPr>
      <w:rFonts w:ascii="Arial" w:eastAsia="Times New Roman"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2">
    <w:name w:val="WW8Num38z2"/>
    <w:rPr>
      <w:rFonts w:ascii="Arial" w:hAnsi="Arial" w:cs="Arial" w:hint="default"/>
      <w:b w:val="0"/>
      <w:i w:val="0"/>
      <w:caps w:val="0"/>
      <w:smallCaps w:val="0"/>
      <w:strike w:val="0"/>
      <w:dstrike w:val="0"/>
      <w:vanish w:val="0"/>
      <w:color w:val="auto"/>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3">
    <w:name w:val="WW8Num38z3"/>
    <w:rPr>
      <w:rFonts w:hint="default"/>
      <w:b/>
      <w:i w:val="0"/>
    </w:rPr>
  </w:style>
  <w:style w:type="character" w:customStyle="1" w:styleId="WW8Num38z5">
    <w:name w:val="WW8Num38z5"/>
    <w:rPr>
      <w:rFonts w:hint="default"/>
    </w:rPr>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2Char">
    <w:name w:val="Nadpis 2 Char"/>
    <w:rPr>
      <w:rFonts w:ascii="Cambria" w:hAnsi="Cambria" w:cs="Cambria"/>
      <w:b/>
      <w:bCs/>
      <w:i/>
      <w:iCs/>
      <w:sz w:val="28"/>
      <w:szCs w:val="28"/>
    </w:rPr>
  </w:style>
  <w:style w:type="character" w:customStyle="1" w:styleId="Nadpis3Char">
    <w:name w:val="Nadpis 3 Char"/>
    <w:rPr>
      <w:rFonts w:ascii="Cambria" w:hAnsi="Cambria" w:cs="Cambria"/>
      <w:b/>
      <w:bCs/>
      <w:sz w:val="26"/>
      <w:szCs w:val="26"/>
    </w:rPr>
  </w:style>
  <w:style w:type="character" w:customStyle="1" w:styleId="Nadpis4Char">
    <w:name w:val="Nadpis 4 Char"/>
    <w:rPr>
      <w:rFonts w:ascii="Calibri" w:hAnsi="Calibri" w:cs="Calibri"/>
      <w:b/>
      <w:bCs/>
      <w:sz w:val="28"/>
      <w:szCs w:val="28"/>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b/>
      <w:bCs/>
      <w:sz w:val="24"/>
      <w:szCs w:val="24"/>
      <w:lang w:val="cs-CZ" w:eastAsia="ar-SA" w:bidi="ar-SA"/>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ZkladntextodsazenChar">
    <w:name w:val="Základní text odsazený Char"/>
    <w:rPr>
      <w:rFonts w:cs="Times New Roman"/>
      <w:sz w:val="20"/>
      <w:szCs w:val="20"/>
    </w:rPr>
  </w:style>
  <w:style w:type="character" w:customStyle="1" w:styleId="Zkladntextodsazen2Char">
    <w:name w:val="Základní text odsazený 2 Char"/>
    <w:rPr>
      <w:rFonts w:cs="Times New Roman"/>
      <w:sz w:val="20"/>
      <w:szCs w:val="20"/>
    </w:rPr>
  </w:style>
  <w:style w:type="character" w:customStyle="1" w:styleId="ZpatChar">
    <w:name w:val="Zápatí Char"/>
    <w:rPr>
      <w:rFonts w:cs="Times New Roman"/>
      <w:sz w:val="20"/>
      <w:szCs w:val="20"/>
    </w:rPr>
  </w:style>
  <w:style w:type="character" w:customStyle="1" w:styleId="ZhlavChar">
    <w:name w:val="Záhlaví Char"/>
    <w:rPr>
      <w:rFonts w:cs="Times New Roman"/>
      <w:sz w:val="20"/>
      <w:szCs w:val="20"/>
    </w:rPr>
  </w:style>
  <w:style w:type="character" w:customStyle="1" w:styleId="Zkladntextodsazen3Char">
    <w:name w:val="Základní text odsazený 3 Char"/>
    <w:rPr>
      <w:rFonts w:cs="Times New Roman"/>
      <w:sz w:val="16"/>
      <w:szCs w:val="16"/>
    </w:rPr>
  </w:style>
  <w:style w:type="character" w:styleId="slostrnky">
    <w:name w:val="page number"/>
    <w:rPr>
      <w:rFonts w:cs="Times New Roman"/>
    </w:rPr>
  </w:style>
  <w:style w:type="character" w:customStyle="1" w:styleId="ZkladntextChar">
    <w:name w:val="Základní text Char"/>
    <w:rPr>
      <w:rFonts w:cs="Times New Roman"/>
      <w:sz w:val="20"/>
      <w:szCs w:val="20"/>
    </w:rPr>
  </w:style>
  <w:style w:type="character" w:customStyle="1" w:styleId="Zkladntext2Char">
    <w:name w:val="Základní text 2 Char"/>
    <w:rPr>
      <w:rFonts w:cs="Times New Roman"/>
      <w:sz w:val="20"/>
      <w:szCs w:val="20"/>
    </w:rPr>
  </w:style>
  <w:style w:type="character" w:styleId="Hypertextovodkaz">
    <w:name w:val="Hyperlink"/>
    <w:rPr>
      <w:rFonts w:cs="Times New Roman"/>
      <w:color w:val="0000FF"/>
      <w:u w:val="single"/>
    </w:rPr>
  </w:style>
  <w:style w:type="character" w:customStyle="1" w:styleId="Zkladntext3Char">
    <w:name w:val="Základní text 3 Char"/>
    <w:rPr>
      <w:rFonts w:cs="Times New Roman"/>
      <w:sz w:val="16"/>
      <w:szCs w:val="16"/>
    </w:rPr>
  </w:style>
  <w:style w:type="character" w:styleId="Sledovanodkaz">
    <w:name w:val="FollowedHyperlink"/>
    <w:rPr>
      <w:rFonts w:cs="Times New Roman"/>
      <w:color w:val="800080"/>
      <w:u w:val="single"/>
    </w:rPr>
  </w:style>
  <w:style w:type="character" w:customStyle="1" w:styleId="TextbublinyChar">
    <w:name w:val="Text bubliny Char"/>
    <w:rPr>
      <w:rFonts w:cs="Times New Roman"/>
      <w:sz w:val="2"/>
      <w:szCs w:val="2"/>
    </w:rPr>
  </w:style>
  <w:style w:type="character" w:customStyle="1" w:styleId="Odkaznakoment1">
    <w:name w:val="Odkaz na komentář1"/>
    <w:rPr>
      <w:rFonts w:cs="Times New Roman"/>
      <w:sz w:val="16"/>
      <w:szCs w:val="16"/>
    </w:rPr>
  </w:style>
  <w:style w:type="character" w:customStyle="1" w:styleId="TextkomenteChar">
    <w:name w:val="Text komentáře Char"/>
    <w:aliases w:val="Comment Text Char Char,Comment Text Char Char Char Char"/>
    <w:uiPriority w:val="99"/>
    <w:rsid w:val="002C28E6"/>
    <w:rPr>
      <w:rFonts w:cs="Times New Roman"/>
      <w:sz w:val="20"/>
      <w:szCs w:val="20"/>
    </w:rPr>
  </w:style>
  <w:style w:type="character" w:customStyle="1" w:styleId="PedmtkomenteChar">
    <w:name w:val="Předmět komentáře Char"/>
    <w:rPr>
      <w:rFonts w:cs="Times New Roman"/>
      <w:b/>
      <w:bCs/>
      <w:sz w:val="20"/>
      <w:szCs w:val="20"/>
    </w:rPr>
  </w:style>
  <w:style w:type="character" w:customStyle="1" w:styleId="NzevChar">
    <w:name w:val="Název Char"/>
    <w:rPr>
      <w:rFonts w:ascii="Cambria" w:hAnsi="Cambria" w:cs="Cambria"/>
      <w:b/>
      <w:bCs/>
      <w:kern w:val="1"/>
      <w:sz w:val="32"/>
      <w:szCs w:val="32"/>
    </w:rPr>
  </w:style>
  <w:style w:type="character" w:customStyle="1" w:styleId="RozloendokumentuChar">
    <w:name w:val="Rozložení dokumentu Char"/>
    <w:rPr>
      <w:rFonts w:cs="Times New Roman"/>
      <w:sz w:val="2"/>
      <w:szCs w:val="2"/>
    </w:rPr>
  </w:style>
  <w:style w:type="character" w:customStyle="1" w:styleId="TextkomenteChar1">
    <w:name w:val="Text komentáře Char1"/>
    <w:uiPriority w:val="99"/>
  </w:style>
  <w:style w:type="character" w:customStyle="1" w:styleId="Znakypropoznmkupodarou">
    <w:name w:val="Znaky pro poznámku pod čarou"/>
    <w:rPr>
      <w:vertAlign w:val="superscript"/>
    </w:rPr>
  </w:style>
  <w:style w:type="character" w:customStyle="1" w:styleId="Nadpis9Char">
    <w:name w:val="Nadpis 9 Char"/>
    <w:rPr>
      <w:rFonts w:ascii="Arial" w:hAnsi="Arial" w:cs="Arial"/>
      <w:b/>
      <w:bCs/>
      <w:color w:val="333399"/>
      <w:sz w:val="28"/>
    </w:rPr>
  </w:style>
  <w:style w:type="character" w:customStyle="1" w:styleId="Nadpis2Char1CharChar">
    <w:name w:val="Nadpis 2 Char1 Char Char"/>
    <w:rPr>
      <w:sz w:val="24"/>
      <w:lang w:val="cs-CZ" w:eastAsia="ar-SA" w:bidi="ar-SA"/>
    </w:rPr>
  </w:style>
  <w:style w:type="character" w:customStyle="1" w:styleId="Odstavec11Char">
    <w:name w:val="Odstavec 1.1 Char"/>
    <w:rPr>
      <w:rFonts w:ascii="Arial" w:eastAsia="Calibri" w:hAnsi="Arial" w:cs="Arial"/>
    </w:rPr>
  </w:style>
  <w:style w:type="character" w:customStyle="1" w:styleId="Odstavec111Char">
    <w:name w:val="Odstavec 1.1.1 Char"/>
    <w:rPr>
      <w:rFonts w:ascii="Arial" w:eastAsia="Calibri" w:hAnsi="Arial" w:cs="Arial"/>
    </w:rPr>
  </w:style>
  <w:style w:type="character" w:customStyle="1" w:styleId="Zmnka1">
    <w:name w:val="Zmínka1"/>
    <w:rPr>
      <w:color w:val="2B579A"/>
      <w:shd w:val="clear" w:color="auto" w:fill="E6E6E6"/>
    </w:rPr>
  </w:style>
  <w:style w:type="paragraph" w:customStyle="1" w:styleId="Nadpis">
    <w:name w:val="Nadpis"/>
    <w:basedOn w:val="Normln"/>
    <w:next w:val="Zkladntext"/>
    <w:pPr>
      <w:keepNext/>
      <w:spacing w:before="240" w:after="120"/>
    </w:pPr>
    <w:rPr>
      <w:rFonts w:ascii="Arial" w:eastAsia="Microsoft YaHei" w:hAnsi="Arial" w:cs="Arial"/>
      <w:sz w:val="28"/>
      <w:szCs w:val="28"/>
    </w:rPr>
  </w:style>
  <w:style w:type="paragraph" w:styleId="Zkladntext">
    <w:name w:val="Body Text"/>
    <w:basedOn w:val="Normln"/>
    <w:pPr>
      <w:spacing w:before="100"/>
    </w:pPr>
    <w:rPr>
      <w:lang w:val="x-none"/>
    </w:rPr>
  </w:style>
  <w:style w:type="paragraph" w:styleId="Seznam">
    <w:name w:val="List"/>
    <w:basedOn w:val="Zkladntext"/>
    <w:rPr>
      <w:rFonts w:cs="Arial"/>
    </w:rPr>
  </w:style>
  <w:style w:type="paragraph" w:customStyle="1" w:styleId="Popisek">
    <w:name w:val="Popisek"/>
    <w:basedOn w:val="Normln"/>
    <w:pPr>
      <w:suppressLineNumbers/>
      <w:spacing w:before="120" w:after="120"/>
    </w:pPr>
    <w:rPr>
      <w:rFonts w:cs="Arial"/>
      <w:i/>
      <w:iCs/>
      <w:sz w:val="24"/>
      <w:szCs w:val="24"/>
    </w:rPr>
  </w:style>
  <w:style w:type="paragraph" w:customStyle="1" w:styleId="Rejstk">
    <w:name w:val="Rejstřík"/>
    <w:basedOn w:val="Normln"/>
    <w:pPr>
      <w:suppressLineNumbers/>
    </w:pPr>
    <w:rPr>
      <w:rFonts w:cs="Arial"/>
    </w:rPr>
  </w:style>
  <w:style w:type="paragraph" w:customStyle="1" w:styleId="Textvbloku2">
    <w:name w:val="Text v bloku2"/>
    <w:basedOn w:val="Normln"/>
    <w:pPr>
      <w:widowControl w:val="0"/>
      <w:ind w:right="-92"/>
      <w:jc w:val="both"/>
    </w:pPr>
    <w:rPr>
      <w:sz w:val="24"/>
      <w:szCs w:val="24"/>
    </w:rPr>
  </w:style>
  <w:style w:type="paragraph" w:styleId="Zkladntextodsazen">
    <w:name w:val="Body Text Indent"/>
    <w:basedOn w:val="Normln"/>
    <w:pPr>
      <w:jc w:val="both"/>
    </w:pPr>
    <w:rPr>
      <w:lang w:val="x-none"/>
    </w:rPr>
  </w:style>
  <w:style w:type="paragraph" w:customStyle="1" w:styleId="Odsazen">
    <w:name w:val="Odsazený"/>
    <w:basedOn w:val="Normln"/>
    <w:pPr>
      <w:widowControl w:val="0"/>
      <w:spacing w:after="60"/>
      <w:ind w:left="851"/>
      <w:jc w:val="both"/>
    </w:pPr>
    <w:rPr>
      <w:sz w:val="22"/>
      <w:szCs w:val="22"/>
    </w:rPr>
  </w:style>
  <w:style w:type="paragraph" w:customStyle="1" w:styleId="BodyTextIndent21">
    <w:name w:val="Body Text Indent 21"/>
    <w:basedOn w:val="Normln"/>
    <w:pPr>
      <w:widowControl w:val="0"/>
      <w:ind w:left="851"/>
      <w:jc w:val="both"/>
    </w:pPr>
    <w:rPr>
      <w:sz w:val="24"/>
      <w:szCs w:val="24"/>
    </w:rPr>
  </w:style>
  <w:style w:type="paragraph" w:customStyle="1" w:styleId="Zkladntextodsazen21">
    <w:name w:val="Základní text odsazený 21"/>
    <w:basedOn w:val="Normln"/>
    <w:pPr>
      <w:widowControl w:val="0"/>
      <w:ind w:left="1560" w:hanging="709"/>
      <w:jc w:val="both"/>
    </w:pPr>
    <w:rPr>
      <w:lang w:val="x-none"/>
    </w:rPr>
  </w:style>
  <w:style w:type="paragraph" w:styleId="Zpat">
    <w:name w:val="footer"/>
    <w:basedOn w:val="Normln"/>
    <w:pPr>
      <w:tabs>
        <w:tab w:val="center" w:pos="4536"/>
        <w:tab w:val="right" w:pos="9072"/>
      </w:tabs>
      <w:jc w:val="both"/>
    </w:pPr>
    <w:rPr>
      <w:lang w:val="x-none"/>
    </w:rPr>
  </w:style>
  <w:style w:type="paragraph" w:styleId="Zhlav">
    <w:name w:val="header"/>
    <w:basedOn w:val="Normln"/>
    <w:pPr>
      <w:tabs>
        <w:tab w:val="center" w:pos="4536"/>
        <w:tab w:val="right" w:pos="9072"/>
      </w:tabs>
      <w:jc w:val="both"/>
    </w:pPr>
    <w:rPr>
      <w:lang w:val="x-none"/>
    </w:rPr>
  </w:style>
  <w:style w:type="paragraph" w:customStyle="1" w:styleId="Smlouva2">
    <w:name w:val="Smlouva2"/>
    <w:basedOn w:val="Normln"/>
    <w:pPr>
      <w:widowControl w:val="0"/>
      <w:jc w:val="center"/>
    </w:pPr>
    <w:rPr>
      <w:b/>
      <w:bCs/>
      <w:sz w:val="24"/>
      <w:szCs w:val="24"/>
    </w:rPr>
  </w:style>
  <w:style w:type="paragraph" w:customStyle="1" w:styleId="Odstavec0">
    <w:name w:val="Odstavec0"/>
    <w:basedOn w:val="Normln"/>
    <w:pPr>
      <w:keepLines/>
      <w:tabs>
        <w:tab w:val="left" w:pos="680"/>
      </w:tabs>
      <w:spacing w:before="240" w:after="120"/>
      <w:ind w:left="680" w:hanging="680"/>
      <w:jc w:val="both"/>
    </w:pPr>
    <w:rPr>
      <w:rFonts w:ascii="Arial" w:hAnsi="Arial" w:cs="Arial"/>
      <w:sz w:val="24"/>
      <w:szCs w:val="24"/>
      <w:lang w:val="en-GB"/>
    </w:rPr>
  </w:style>
  <w:style w:type="paragraph" w:customStyle="1" w:styleId="BodyText21">
    <w:name w:val="Body Text 21"/>
    <w:basedOn w:val="Normln"/>
    <w:pPr>
      <w:widowControl w:val="0"/>
      <w:jc w:val="both"/>
    </w:pPr>
    <w:rPr>
      <w:b/>
      <w:bCs/>
      <w:sz w:val="24"/>
      <w:szCs w:val="24"/>
    </w:rPr>
  </w:style>
  <w:style w:type="paragraph" w:customStyle="1" w:styleId="Zkladntextodsazen31">
    <w:name w:val="Základní text odsazený 31"/>
    <w:basedOn w:val="Normln"/>
    <w:pPr>
      <w:widowControl w:val="0"/>
      <w:ind w:left="1701" w:hanging="850"/>
      <w:jc w:val="both"/>
    </w:pPr>
    <w:rPr>
      <w:sz w:val="16"/>
      <w:szCs w:val="16"/>
      <w:lang w:val="x-none"/>
    </w:rPr>
  </w:style>
  <w:style w:type="paragraph" w:customStyle="1" w:styleId="Zkladntext21">
    <w:name w:val="Základní text 21"/>
    <w:basedOn w:val="Normln"/>
    <w:pPr>
      <w:jc w:val="both"/>
    </w:pPr>
    <w:rPr>
      <w:lang w:val="x-none"/>
    </w:rPr>
  </w:style>
  <w:style w:type="paragraph" w:customStyle="1" w:styleId="dkanormln">
    <w:name w:val="Øádka normální"/>
    <w:basedOn w:val="Normln"/>
    <w:pPr>
      <w:jc w:val="both"/>
    </w:pPr>
    <w:rPr>
      <w:kern w:val="1"/>
      <w:sz w:val="24"/>
      <w:szCs w:val="24"/>
    </w:rPr>
  </w:style>
  <w:style w:type="paragraph" w:customStyle="1" w:styleId="Zkladntext31">
    <w:name w:val="Základní text 31"/>
    <w:basedOn w:val="Normln"/>
    <w:pPr>
      <w:jc w:val="both"/>
    </w:pPr>
    <w:rPr>
      <w:sz w:val="16"/>
      <w:szCs w:val="16"/>
      <w:lang w:val="x-none"/>
    </w:rPr>
  </w:style>
  <w:style w:type="paragraph" w:styleId="Textbubliny">
    <w:name w:val="Balloon Text"/>
    <w:basedOn w:val="Normln"/>
    <w:rsid w:val="006A29D8"/>
    <w:rPr>
      <w:sz w:val="16"/>
      <w:szCs w:val="2"/>
      <w:lang w:val="x-none"/>
    </w:rPr>
  </w:style>
  <w:style w:type="paragraph" w:customStyle="1" w:styleId="Textkomente1">
    <w:name w:val="Text komentáře1"/>
    <w:basedOn w:val="Normln"/>
    <w:rPr>
      <w:lang w:val="x-none"/>
    </w:rPr>
  </w:style>
  <w:style w:type="paragraph" w:styleId="Pedmtkomente">
    <w:name w:val="annotation subject"/>
    <w:basedOn w:val="Textkomente1"/>
    <w:next w:val="Textkomente1"/>
    <w:rPr>
      <w:b/>
      <w:bCs/>
    </w:rPr>
  </w:style>
  <w:style w:type="paragraph" w:styleId="Nzev">
    <w:name w:val="Title"/>
    <w:basedOn w:val="Normln"/>
    <w:next w:val="Podnadpis"/>
    <w:qFormat/>
    <w:pPr>
      <w:widowControl w:val="0"/>
      <w:spacing w:before="120" w:after="120"/>
      <w:jc w:val="center"/>
    </w:pPr>
    <w:rPr>
      <w:rFonts w:ascii="Cambria" w:hAnsi="Cambria" w:cs="Cambria"/>
      <w:b/>
      <w:bCs/>
      <w:kern w:val="1"/>
      <w:sz w:val="32"/>
      <w:szCs w:val="32"/>
      <w:lang w:val="x-none"/>
    </w:rPr>
  </w:style>
  <w:style w:type="paragraph" w:styleId="Podnadpis">
    <w:name w:val="Subtitle"/>
    <w:basedOn w:val="Nadpis"/>
    <w:next w:val="Zkladntext"/>
    <w:qFormat/>
    <w:pPr>
      <w:jc w:val="center"/>
    </w:pPr>
    <w:rPr>
      <w:i/>
      <w:iCs/>
    </w:rPr>
  </w:style>
  <w:style w:type="paragraph" w:customStyle="1" w:styleId="odstavec1">
    <w:name w:val="odstavec1"/>
    <w:basedOn w:val="Normln"/>
    <w:next w:val="Normln"/>
    <w:pPr>
      <w:keepLines/>
      <w:tabs>
        <w:tab w:val="left" w:pos="1361"/>
      </w:tabs>
      <w:spacing w:before="120" w:after="120"/>
      <w:ind w:left="1361" w:hanging="680"/>
      <w:jc w:val="both"/>
    </w:pPr>
    <w:rPr>
      <w:rFonts w:ascii="Arial" w:hAnsi="Arial" w:cs="Arial"/>
      <w:sz w:val="24"/>
      <w:szCs w:val="24"/>
      <w:lang w:val="en-GB"/>
    </w:rPr>
  </w:style>
  <w:style w:type="paragraph" w:customStyle="1" w:styleId="odsazen0">
    <w:name w:val="odsazení"/>
    <w:basedOn w:val="Normln"/>
    <w:pPr>
      <w:keepLines/>
      <w:spacing w:before="120" w:after="120"/>
      <w:ind w:left="680"/>
      <w:jc w:val="both"/>
    </w:pPr>
    <w:rPr>
      <w:rFonts w:ascii="Arial" w:hAnsi="Arial" w:cs="Arial"/>
      <w:sz w:val="24"/>
      <w:szCs w:val="24"/>
      <w:lang w:val="en-GB"/>
    </w:rPr>
  </w:style>
  <w:style w:type="paragraph" w:customStyle="1" w:styleId="odstavec2">
    <w:name w:val="odstavec2"/>
    <w:basedOn w:val="Normln"/>
    <w:pPr>
      <w:keepLines/>
      <w:tabs>
        <w:tab w:val="left" w:pos="2041"/>
      </w:tabs>
      <w:spacing w:before="120" w:after="120"/>
      <w:ind w:left="2041" w:hanging="680"/>
      <w:jc w:val="both"/>
    </w:pPr>
    <w:rPr>
      <w:rFonts w:ascii="Arial" w:hAnsi="Arial" w:cs="Arial"/>
      <w:sz w:val="24"/>
      <w:szCs w:val="24"/>
      <w:lang w:val="en-GB"/>
    </w:rPr>
  </w:style>
  <w:style w:type="paragraph" w:customStyle="1" w:styleId="Odsazen3">
    <w:name w:val="Odsazení3"/>
    <w:basedOn w:val="Normln"/>
    <w:pPr>
      <w:keepLines/>
      <w:tabs>
        <w:tab w:val="left" w:pos="680"/>
        <w:tab w:val="left" w:pos="1361"/>
      </w:tabs>
      <w:spacing w:before="120" w:after="120"/>
      <w:ind w:left="2041"/>
      <w:jc w:val="both"/>
    </w:pPr>
    <w:rPr>
      <w:rFonts w:ascii="Arial" w:hAnsi="Arial" w:cs="Arial"/>
      <w:sz w:val="24"/>
      <w:szCs w:val="24"/>
      <w:lang w:val="en-GB"/>
    </w:rPr>
  </w:style>
  <w:style w:type="paragraph" w:customStyle="1" w:styleId="Rozloendokumentu1">
    <w:name w:val="Rozložení dokumentu1"/>
    <w:basedOn w:val="Normln"/>
    <w:pPr>
      <w:shd w:val="clear" w:color="auto" w:fill="000080"/>
    </w:pPr>
    <w:rPr>
      <w:sz w:val="2"/>
      <w:szCs w:val="2"/>
      <w:lang w:val="x-none"/>
    </w:rPr>
  </w:style>
  <w:style w:type="paragraph" w:customStyle="1" w:styleId="Char">
    <w:name w:val="Char"/>
    <w:basedOn w:val="Normln"/>
    <w:pPr>
      <w:spacing w:after="160" w:line="240" w:lineRule="exact"/>
      <w:jc w:val="both"/>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customStyle="1" w:styleId="Textvbloku1">
    <w:name w:val="Text v bloku1"/>
    <w:basedOn w:val="Normln"/>
    <w:pPr>
      <w:widowControl w:val="0"/>
      <w:ind w:right="-92"/>
      <w:jc w:val="both"/>
    </w:pPr>
    <w:rPr>
      <w:sz w:val="24"/>
      <w:szCs w:val="24"/>
    </w:rPr>
  </w:style>
  <w:style w:type="paragraph" w:customStyle="1" w:styleId="slo1text">
    <w:name w:val="Číslo1 text"/>
    <w:basedOn w:val="Normln"/>
    <w:pPr>
      <w:widowControl w:val="0"/>
      <w:numPr>
        <w:numId w:val="6"/>
      </w:numPr>
      <w:spacing w:after="120"/>
      <w:jc w:val="both"/>
    </w:pPr>
    <w:rPr>
      <w:rFonts w:ascii="Arial" w:hAnsi="Arial" w:cs="Arial"/>
      <w:sz w:val="24"/>
      <w:szCs w:val="24"/>
    </w:rPr>
  </w:style>
  <w:style w:type="paragraph" w:customStyle="1" w:styleId="slo11text">
    <w:name w:val="Číslo1.1 text"/>
    <w:basedOn w:val="Normln"/>
    <w:pPr>
      <w:tabs>
        <w:tab w:val="num" w:pos="567"/>
      </w:tabs>
      <w:ind w:left="567" w:hanging="567"/>
    </w:pPr>
    <w:rPr>
      <w:sz w:val="24"/>
      <w:szCs w:val="24"/>
    </w:rPr>
  </w:style>
  <w:style w:type="paragraph" w:customStyle="1" w:styleId="slo111text">
    <w:name w:val="Číslo1.1.1 text"/>
    <w:basedOn w:val="Normln"/>
    <w:pPr>
      <w:tabs>
        <w:tab w:val="num" w:pos="567"/>
      </w:tabs>
      <w:ind w:left="567" w:hanging="567"/>
    </w:pPr>
    <w:rPr>
      <w:sz w:val="24"/>
      <w:szCs w:val="24"/>
    </w:rPr>
  </w:style>
  <w:style w:type="paragraph" w:customStyle="1" w:styleId="normln0">
    <w:name w:val="normální"/>
    <w:basedOn w:val="Normln"/>
    <w:pPr>
      <w:jc w:val="both"/>
    </w:pPr>
    <w:rPr>
      <w:rFonts w:ascii="Arial" w:hAnsi="Arial" w:cs="Arial"/>
      <w:sz w:val="24"/>
    </w:rPr>
  </w:style>
  <w:style w:type="paragraph" w:customStyle="1" w:styleId="Nzev1">
    <w:name w:val="Název1"/>
    <w:basedOn w:val="Normln"/>
    <w:pPr>
      <w:spacing w:after="120" w:line="288" w:lineRule="auto"/>
      <w:ind w:firstLine="709"/>
    </w:pPr>
    <w:rPr>
      <w:sz w:val="24"/>
      <w14:shadow w14:blurRad="50800" w14:dist="38100" w14:dir="2700000" w14:sx="100000" w14:sy="100000" w14:kx="0" w14:ky="0" w14:algn="tl">
        <w14:srgbClr w14:val="000000">
          <w14:alpha w14:val="60000"/>
        </w14:srgbClr>
      </w14:shadow>
    </w:rPr>
  </w:style>
  <w:style w:type="paragraph" w:styleId="Textpoznpodarou">
    <w:name w:val="footnote text"/>
    <w:basedOn w:val="Normln"/>
  </w:style>
  <w:style w:type="paragraph" w:customStyle="1" w:styleId="Normln1">
    <w:name w:val="Normální~"/>
    <w:basedOn w:val="Normln"/>
    <w:pPr>
      <w:widowControl w:val="0"/>
    </w:pPr>
    <w:rPr>
      <w:sz w:val="24"/>
    </w:rPr>
  </w:style>
  <w:style w:type="paragraph" w:customStyle="1" w:styleId="Smlouva">
    <w:name w:val="Smlouva"/>
    <w:pPr>
      <w:widowControl w:val="0"/>
      <w:suppressAutoHyphens/>
      <w:spacing w:after="120"/>
      <w:jc w:val="center"/>
    </w:pPr>
    <w:rPr>
      <w:b/>
      <w:color w:val="FF0000"/>
      <w:sz w:val="36"/>
      <w:lang w:eastAsia="ar-SA"/>
    </w:rPr>
  </w:style>
  <w:style w:type="paragraph" w:customStyle="1" w:styleId="Bodsmlouvy-21">
    <w:name w:val="Bod smlouvy - 2.1"/>
    <w:pPr>
      <w:numPr>
        <w:numId w:val="4"/>
      </w:numPr>
      <w:suppressAutoHyphens/>
      <w:jc w:val="both"/>
    </w:pPr>
    <w:rPr>
      <w:color w:val="000000"/>
      <w:sz w:val="22"/>
      <w:lang w:eastAsia="ar-SA"/>
    </w:rPr>
  </w:style>
  <w:style w:type="paragraph" w:customStyle="1" w:styleId="lnek">
    <w:name w:val="Článek"/>
    <w:basedOn w:val="Normln"/>
    <w:next w:val="Bodsmlouvy-21"/>
    <w:pPr>
      <w:tabs>
        <w:tab w:val="num" w:pos="720"/>
      </w:tabs>
      <w:spacing w:before="360" w:after="360"/>
      <w:ind w:left="432" w:hanging="432"/>
      <w:jc w:val="center"/>
    </w:pPr>
    <w:rPr>
      <w:b/>
      <w:color w:val="0000FF"/>
      <w:sz w:val="28"/>
    </w:rPr>
  </w:style>
  <w:style w:type="paragraph" w:customStyle="1" w:styleId="Bodsmlouvy-211">
    <w:name w:val="Bod smlouvy - 2.1.1"/>
    <w:basedOn w:val="Bodsmlouvy-21"/>
    <w:pPr>
      <w:tabs>
        <w:tab w:val="left" w:pos="360"/>
        <w:tab w:val="left" w:pos="1134"/>
        <w:tab w:val="right" w:pos="9356"/>
      </w:tabs>
      <w:spacing w:after="60"/>
      <w:ind w:left="360" w:hanging="360"/>
    </w:pPr>
  </w:style>
  <w:style w:type="paragraph" w:customStyle="1" w:styleId="StyllnekPed30b">
    <w:name w:val="Styl Článek + Před:  30 b."/>
    <w:basedOn w:val="lnek"/>
    <w:pPr>
      <w:spacing w:before="600"/>
    </w:pPr>
    <w:rPr>
      <w:bCs/>
    </w:rPr>
  </w:style>
  <w:style w:type="paragraph" w:customStyle="1" w:styleId="Odstavec111">
    <w:name w:val="Odstavec 1.1.1"/>
    <w:basedOn w:val="Normln"/>
    <w:pPr>
      <w:numPr>
        <w:numId w:val="5"/>
      </w:numPr>
      <w:tabs>
        <w:tab w:val="left" w:pos="1559"/>
      </w:tabs>
      <w:spacing w:after="60"/>
      <w:ind w:left="1560" w:hanging="851"/>
      <w:jc w:val="both"/>
    </w:pPr>
    <w:rPr>
      <w:rFonts w:ascii="Arial" w:eastAsia="Calibri" w:hAnsi="Arial" w:cs="Arial"/>
    </w:rPr>
  </w:style>
  <w:style w:type="paragraph" w:customStyle="1" w:styleId="Odstavec10">
    <w:name w:val="Odstavec 1"/>
    <w:basedOn w:val="Nadpis1"/>
    <w:next w:val="Odstavec11"/>
    <w:pPr>
      <w:keepLines/>
      <w:tabs>
        <w:tab w:val="num" w:pos="0"/>
        <w:tab w:val="left" w:pos="425"/>
      </w:tabs>
      <w:spacing w:before="480" w:after="240"/>
      <w:ind w:left="360" w:hanging="360"/>
    </w:pPr>
    <w:rPr>
      <w:rFonts w:ascii="Arial" w:eastAsia="Calibri" w:hAnsi="Arial" w:cs="Arial"/>
      <w:caps/>
      <w:sz w:val="20"/>
      <w:szCs w:val="20"/>
      <w:lang w:val="cs-CZ"/>
    </w:rPr>
  </w:style>
  <w:style w:type="paragraph" w:customStyle="1" w:styleId="Odstavec11">
    <w:name w:val="Odstavec 1.1"/>
    <w:basedOn w:val="Normln"/>
    <w:pPr>
      <w:keepLines/>
      <w:tabs>
        <w:tab w:val="num" w:pos="0"/>
        <w:tab w:val="left" w:pos="709"/>
      </w:tabs>
      <w:spacing w:before="180" w:after="60"/>
      <w:ind w:left="709" w:hanging="709"/>
      <w:jc w:val="both"/>
    </w:pPr>
    <w:rPr>
      <w:rFonts w:ascii="Arial" w:eastAsia="Calibri" w:hAnsi="Arial" w:cs="Arial"/>
    </w:rPr>
  </w:style>
  <w:style w:type="paragraph" w:customStyle="1" w:styleId="Odstavec1111">
    <w:name w:val="Odstavec 1.1.1.1"/>
    <w:basedOn w:val="Textvbloku2"/>
    <w:pPr>
      <w:widowControl/>
      <w:tabs>
        <w:tab w:val="num" w:pos="0"/>
        <w:tab w:val="left" w:pos="2552"/>
      </w:tabs>
      <w:ind w:left="2551" w:right="0" w:hanging="992"/>
    </w:pPr>
    <w:rPr>
      <w:rFonts w:ascii="Arial" w:eastAsia="Calibri" w:hAnsi="Arial" w:cs="Arial"/>
      <w:sz w:val="20"/>
      <w:szCs w:val="20"/>
    </w:rPr>
  </w:style>
  <w:style w:type="paragraph" w:styleId="Normlnweb">
    <w:name w:val="Normal (Web)"/>
    <w:basedOn w:val="Normln"/>
    <w:uiPriority w:val="99"/>
    <w:pPr>
      <w:spacing w:before="280" w:after="280"/>
    </w:pPr>
    <w:rPr>
      <w:sz w:val="24"/>
      <w:szCs w:val="24"/>
    </w:rPr>
  </w:style>
  <w:style w:type="paragraph" w:customStyle="1" w:styleId="Default">
    <w:name w:val="Default"/>
    <w:pPr>
      <w:suppressAutoHyphens/>
      <w:autoSpaceDE w:val="0"/>
    </w:pPr>
    <w:rPr>
      <w:rFonts w:ascii="Arial" w:hAnsi="Arial" w:cs="Arial"/>
      <w:color w:val="000000"/>
      <w:sz w:val="24"/>
      <w:szCs w:val="24"/>
      <w:lang w:eastAsia="ar-SA"/>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Bullet Number,Nad1"/>
    <w:basedOn w:val="Normln"/>
    <w:link w:val="OdstavecseseznamemChar"/>
    <w:uiPriority w:val="34"/>
    <w:qFormat/>
    <w:pPr>
      <w:ind w:left="708"/>
    </w:pPr>
  </w:style>
  <w:style w:type="paragraph" w:customStyle="1" w:styleId="bullet-3TimesNewRoman">
    <w:name w:val="bullet-3 + Times New Roman"/>
    <w:basedOn w:val="Normln"/>
    <w:pPr>
      <w:tabs>
        <w:tab w:val="left" w:pos="426"/>
        <w:tab w:val="left" w:pos="993"/>
      </w:tabs>
      <w:spacing w:before="120"/>
      <w:jc w:val="both"/>
    </w:pPr>
    <w:rPr>
      <w:spacing w:val="6"/>
      <w:sz w:val="24"/>
      <w:szCs w:val="24"/>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character" w:styleId="Odkaznakoment">
    <w:name w:val="annotation reference"/>
    <w:uiPriority w:val="99"/>
    <w:unhideWhenUsed/>
    <w:rsid w:val="002C28E6"/>
    <w:rPr>
      <w:sz w:val="16"/>
      <w:szCs w:val="16"/>
    </w:rPr>
  </w:style>
  <w:style w:type="paragraph" w:styleId="Textkomente">
    <w:name w:val="annotation text"/>
    <w:aliases w:val="Comment Text Char,Comment Text Char Char Char"/>
    <w:basedOn w:val="Normln"/>
    <w:link w:val="TextkomenteChar2"/>
    <w:uiPriority w:val="99"/>
    <w:unhideWhenUsed/>
    <w:rsid w:val="005419E9"/>
    <w:rPr>
      <w:lang w:val="x-none"/>
    </w:rPr>
  </w:style>
  <w:style w:type="character" w:customStyle="1" w:styleId="TextkomenteChar2">
    <w:name w:val="Text komentáře Char2"/>
    <w:aliases w:val="Comment Text Char Char1,Comment Text Char Char Char Char1"/>
    <w:link w:val="Textkomente"/>
    <w:uiPriority w:val="99"/>
    <w:rsid w:val="005419E9"/>
    <w:rPr>
      <w:lang w:eastAsia="ar-SA"/>
    </w:rPr>
  </w:style>
  <w:style w:type="paragraph" w:styleId="Revize">
    <w:name w:val="Revision"/>
    <w:hidden/>
    <w:uiPriority w:val="99"/>
    <w:semiHidden/>
    <w:rsid w:val="00BF528D"/>
    <w:rPr>
      <w:lang w:eastAsia="ar-SA"/>
    </w:rPr>
  </w:style>
  <w:style w:type="paragraph" w:customStyle="1" w:styleId="Zadvacdokumentace">
    <w:name w:val="Zadávací dokumentace"/>
    <w:basedOn w:val="Normln"/>
    <w:rsid w:val="00D517FE"/>
    <w:pPr>
      <w:jc w:val="center"/>
    </w:pPr>
    <w:rPr>
      <w:rFonts w:ascii="Arial Black" w:hAnsi="Arial Black" w:cs="Arial Black"/>
      <w:b/>
      <w:bCs/>
      <w:sz w:val="52"/>
    </w:rPr>
  </w:style>
  <w:style w:type="paragraph" w:styleId="Zkladntext3">
    <w:name w:val="Body Text 3"/>
    <w:basedOn w:val="Normln"/>
    <w:link w:val="Zkladntext3Char1"/>
    <w:uiPriority w:val="99"/>
    <w:semiHidden/>
    <w:unhideWhenUsed/>
    <w:rsid w:val="00046BC3"/>
    <w:pPr>
      <w:spacing w:after="120"/>
    </w:pPr>
    <w:rPr>
      <w:sz w:val="16"/>
      <w:szCs w:val="16"/>
      <w:lang w:val="x-none"/>
    </w:rPr>
  </w:style>
  <w:style w:type="character" w:customStyle="1" w:styleId="Zkladntext3Char1">
    <w:name w:val="Základní text 3 Char1"/>
    <w:link w:val="Zkladntext3"/>
    <w:uiPriority w:val="99"/>
    <w:semiHidden/>
    <w:rsid w:val="00046BC3"/>
    <w:rPr>
      <w:sz w:val="16"/>
      <w:szCs w:val="16"/>
      <w:lang w:eastAsia="ar-SA"/>
    </w:rPr>
  </w:style>
  <w:style w:type="paragraph" w:customStyle="1" w:styleId="textpsmene">
    <w:name w:val="textpsmene"/>
    <w:basedOn w:val="Normln"/>
    <w:rsid w:val="00B73A3C"/>
    <w:pPr>
      <w:suppressAutoHyphens w:val="0"/>
      <w:spacing w:before="100" w:beforeAutospacing="1" w:after="100" w:afterAutospacing="1"/>
    </w:pPr>
    <w:rPr>
      <w:sz w:val="24"/>
      <w:szCs w:val="24"/>
      <w:lang w:eastAsia="cs-CZ"/>
    </w:rPr>
  </w:style>
  <w:style w:type="paragraph" w:customStyle="1" w:styleId="-wm-msonormal">
    <w:name w:val="-wm-msonormal"/>
    <w:basedOn w:val="Normln"/>
    <w:rsid w:val="00EF18D2"/>
    <w:pPr>
      <w:suppressAutoHyphens w:val="0"/>
      <w:spacing w:before="100" w:beforeAutospacing="1" w:after="100" w:afterAutospacing="1"/>
    </w:pPr>
    <w:rPr>
      <w:rFonts w:ascii="Calibri" w:eastAsia="Calibri" w:hAnsi="Calibri" w:cs="Calibri"/>
      <w:sz w:val="22"/>
      <w:szCs w:val="22"/>
      <w:lang w:eastAsia="cs-CZ"/>
    </w:rPr>
  </w:style>
  <w:style w:type="paragraph" w:customStyle="1" w:styleId="KUsmlouva-1rove">
    <w:name w:val="KU smlouva - 1. úroveň"/>
    <w:basedOn w:val="Odstavecseseznamem"/>
    <w:qFormat/>
    <w:rsid w:val="00D42DA0"/>
    <w:pPr>
      <w:keepNext/>
      <w:numPr>
        <w:numId w:val="28"/>
      </w:numPr>
      <w:tabs>
        <w:tab w:val="num" w:pos="360"/>
      </w:tabs>
      <w:suppressAutoHyphens w:val="0"/>
      <w:spacing w:before="360" w:after="120"/>
      <w:ind w:left="720" w:firstLine="0"/>
      <w:contextualSpacing/>
      <w:jc w:val="center"/>
      <w:outlineLvl w:val="0"/>
    </w:pPr>
    <w:rPr>
      <w:rFonts w:ascii="Arial" w:hAnsi="Arial"/>
      <w:b/>
      <w:caps/>
      <w:lang w:eastAsia="cs-CZ"/>
    </w:rPr>
  </w:style>
  <w:style w:type="paragraph" w:customStyle="1" w:styleId="KUsmlouva-2rove">
    <w:name w:val="KU smlouva - 2. úroveň"/>
    <w:basedOn w:val="Odstavecseseznamem"/>
    <w:qFormat/>
    <w:rsid w:val="00D42DA0"/>
    <w:pPr>
      <w:numPr>
        <w:ilvl w:val="1"/>
        <w:numId w:val="28"/>
      </w:numPr>
      <w:tabs>
        <w:tab w:val="num" w:pos="360"/>
      </w:tabs>
      <w:suppressAutoHyphens w:val="0"/>
      <w:spacing w:before="120" w:after="120"/>
      <w:ind w:left="720" w:firstLine="0"/>
      <w:jc w:val="both"/>
      <w:outlineLvl w:val="1"/>
    </w:pPr>
    <w:rPr>
      <w:rFonts w:ascii="Arial" w:hAnsi="Arial" w:cs="Arial"/>
      <w:lang w:eastAsia="cs-CZ"/>
    </w:rPr>
  </w:style>
  <w:style w:type="paragraph" w:customStyle="1" w:styleId="KUsmlouva-3rove">
    <w:name w:val="KU smlouva - 3. úroveň"/>
    <w:basedOn w:val="Normln"/>
    <w:qFormat/>
    <w:rsid w:val="00D42DA0"/>
    <w:pPr>
      <w:numPr>
        <w:ilvl w:val="2"/>
        <w:numId w:val="28"/>
      </w:numPr>
      <w:suppressAutoHyphens w:val="0"/>
      <w:spacing w:after="60"/>
      <w:jc w:val="both"/>
      <w:outlineLvl w:val="2"/>
    </w:pPr>
    <w:rPr>
      <w:rFonts w:ascii="Arial" w:hAnsi="Arial" w:cs="Arial"/>
      <w:lang w:eastAsia="cs-CZ"/>
    </w:rPr>
  </w:style>
  <w:style w:type="paragraph" w:customStyle="1" w:styleId="KUsmlouva-4rove">
    <w:name w:val="KU smlouva - 4. úroveň"/>
    <w:basedOn w:val="Normln"/>
    <w:qFormat/>
    <w:rsid w:val="00D42DA0"/>
    <w:pPr>
      <w:numPr>
        <w:ilvl w:val="3"/>
        <w:numId w:val="28"/>
      </w:numPr>
      <w:suppressAutoHyphens w:val="0"/>
      <w:jc w:val="both"/>
      <w:outlineLvl w:val="3"/>
    </w:pPr>
    <w:rPr>
      <w:rFonts w:ascii="Arial" w:hAnsi="Arial" w:cs="Arial"/>
      <w:lang w:eastAsia="cs-CZ"/>
    </w:rPr>
  </w:style>
  <w:style w:type="table" w:styleId="Mkatabulky">
    <w:name w:val="Table Grid"/>
    <w:basedOn w:val="Normlntabulka"/>
    <w:uiPriority w:val="59"/>
    <w:rsid w:val="002C606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uiPriority w:val="99"/>
    <w:semiHidden/>
    <w:unhideWhenUsed/>
    <w:rsid w:val="00300369"/>
    <w:rPr>
      <w:color w:val="605E5C"/>
      <w:shd w:val="clear" w:color="auto" w:fill="E1DFDD"/>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Nad1 Char"/>
    <w:link w:val="Odstavecseseznamem"/>
    <w:qFormat/>
    <w:locked/>
    <w:rsid w:val="004C7F2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166758">
      <w:bodyDiv w:val="1"/>
      <w:marLeft w:val="0"/>
      <w:marRight w:val="0"/>
      <w:marTop w:val="0"/>
      <w:marBottom w:val="0"/>
      <w:divBdr>
        <w:top w:val="none" w:sz="0" w:space="0" w:color="auto"/>
        <w:left w:val="none" w:sz="0" w:space="0" w:color="auto"/>
        <w:bottom w:val="none" w:sz="0" w:space="0" w:color="auto"/>
        <w:right w:val="none" w:sz="0" w:space="0" w:color="auto"/>
      </w:divBdr>
    </w:div>
    <w:div w:id="171259523">
      <w:bodyDiv w:val="1"/>
      <w:marLeft w:val="0"/>
      <w:marRight w:val="0"/>
      <w:marTop w:val="0"/>
      <w:marBottom w:val="0"/>
      <w:divBdr>
        <w:top w:val="none" w:sz="0" w:space="0" w:color="auto"/>
        <w:left w:val="none" w:sz="0" w:space="0" w:color="auto"/>
        <w:bottom w:val="none" w:sz="0" w:space="0" w:color="auto"/>
        <w:right w:val="none" w:sz="0" w:space="0" w:color="auto"/>
      </w:divBdr>
    </w:div>
    <w:div w:id="545022763">
      <w:bodyDiv w:val="1"/>
      <w:marLeft w:val="0"/>
      <w:marRight w:val="0"/>
      <w:marTop w:val="0"/>
      <w:marBottom w:val="0"/>
      <w:divBdr>
        <w:top w:val="none" w:sz="0" w:space="0" w:color="auto"/>
        <w:left w:val="none" w:sz="0" w:space="0" w:color="auto"/>
        <w:bottom w:val="none" w:sz="0" w:space="0" w:color="auto"/>
        <w:right w:val="none" w:sz="0" w:space="0" w:color="auto"/>
      </w:divBdr>
    </w:div>
    <w:div w:id="610868283">
      <w:bodyDiv w:val="1"/>
      <w:marLeft w:val="0"/>
      <w:marRight w:val="0"/>
      <w:marTop w:val="0"/>
      <w:marBottom w:val="0"/>
      <w:divBdr>
        <w:top w:val="none" w:sz="0" w:space="0" w:color="auto"/>
        <w:left w:val="none" w:sz="0" w:space="0" w:color="auto"/>
        <w:bottom w:val="none" w:sz="0" w:space="0" w:color="auto"/>
        <w:right w:val="none" w:sz="0" w:space="0" w:color="auto"/>
      </w:divBdr>
      <w:divsChild>
        <w:div w:id="122771193">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171811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142504">
      <w:bodyDiv w:val="1"/>
      <w:marLeft w:val="0"/>
      <w:marRight w:val="0"/>
      <w:marTop w:val="0"/>
      <w:marBottom w:val="0"/>
      <w:divBdr>
        <w:top w:val="none" w:sz="0" w:space="0" w:color="auto"/>
        <w:left w:val="none" w:sz="0" w:space="0" w:color="auto"/>
        <w:bottom w:val="none" w:sz="0" w:space="0" w:color="auto"/>
        <w:right w:val="none" w:sz="0" w:space="0" w:color="auto"/>
      </w:divBdr>
      <w:divsChild>
        <w:div w:id="1542089716">
          <w:marLeft w:val="0"/>
          <w:marRight w:val="0"/>
          <w:marTop w:val="0"/>
          <w:marBottom w:val="0"/>
          <w:divBdr>
            <w:top w:val="none" w:sz="0" w:space="0" w:color="auto"/>
            <w:left w:val="none" w:sz="0" w:space="0" w:color="auto"/>
            <w:bottom w:val="none" w:sz="0" w:space="0" w:color="auto"/>
            <w:right w:val="none" w:sz="0" w:space="0" w:color="auto"/>
          </w:divBdr>
          <w:divsChild>
            <w:div w:id="443158718">
              <w:marLeft w:val="0"/>
              <w:marRight w:val="0"/>
              <w:marTop w:val="0"/>
              <w:marBottom w:val="0"/>
              <w:divBdr>
                <w:top w:val="none" w:sz="0" w:space="0" w:color="auto"/>
                <w:left w:val="none" w:sz="0" w:space="0" w:color="auto"/>
                <w:bottom w:val="none" w:sz="0" w:space="0" w:color="auto"/>
                <w:right w:val="none" w:sz="0" w:space="0" w:color="auto"/>
              </w:divBdr>
            </w:div>
          </w:divsChild>
        </w:div>
        <w:div w:id="1632636631">
          <w:marLeft w:val="0"/>
          <w:marRight w:val="0"/>
          <w:marTop w:val="0"/>
          <w:marBottom w:val="0"/>
          <w:divBdr>
            <w:top w:val="none" w:sz="0" w:space="0" w:color="auto"/>
            <w:left w:val="none" w:sz="0" w:space="0" w:color="auto"/>
            <w:bottom w:val="none" w:sz="0" w:space="0" w:color="auto"/>
            <w:right w:val="none" w:sz="0" w:space="0" w:color="auto"/>
          </w:divBdr>
          <w:divsChild>
            <w:div w:id="204954916">
              <w:marLeft w:val="0"/>
              <w:marRight w:val="0"/>
              <w:marTop w:val="0"/>
              <w:marBottom w:val="0"/>
              <w:divBdr>
                <w:top w:val="none" w:sz="0" w:space="0" w:color="auto"/>
                <w:left w:val="none" w:sz="0" w:space="0" w:color="auto"/>
                <w:bottom w:val="none" w:sz="0" w:space="0" w:color="auto"/>
                <w:right w:val="none" w:sz="0" w:space="0" w:color="auto"/>
              </w:divBdr>
            </w:div>
          </w:divsChild>
        </w:div>
        <w:div w:id="1907954226">
          <w:marLeft w:val="0"/>
          <w:marRight w:val="0"/>
          <w:marTop w:val="0"/>
          <w:marBottom w:val="0"/>
          <w:divBdr>
            <w:top w:val="none" w:sz="0" w:space="0" w:color="auto"/>
            <w:left w:val="none" w:sz="0" w:space="0" w:color="auto"/>
            <w:bottom w:val="none" w:sz="0" w:space="0" w:color="auto"/>
            <w:right w:val="none" w:sz="0" w:space="0" w:color="auto"/>
          </w:divBdr>
          <w:divsChild>
            <w:div w:id="1981407">
              <w:marLeft w:val="0"/>
              <w:marRight w:val="0"/>
              <w:marTop w:val="0"/>
              <w:marBottom w:val="0"/>
              <w:divBdr>
                <w:top w:val="none" w:sz="0" w:space="0" w:color="auto"/>
                <w:left w:val="none" w:sz="0" w:space="0" w:color="auto"/>
                <w:bottom w:val="none" w:sz="0" w:space="0" w:color="auto"/>
                <w:right w:val="none" w:sz="0" w:space="0" w:color="auto"/>
              </w:divBdr>
              <w:divsChild>
                <w:div w:id="12460424">
                  <w:marLeft w:val="0"/>
                  <w:marRight w:val="0"/>
                  <w:marTop w:val="0"/>
                  <w:marBottom w:val="0"/>
                  <w:divBdr>
                    <w:top w:val="none" w:sz="0" w:space="0" w:color="auto"/>
                    <w:left w:val="none" w:sz="0" w:space="0" w:color="auto"/>
                    <w:bottom w:val="none" w:sz="0" w:space="0" w:color="auto"/>
                    <w:right w:val="none" w:sz="0" w:space="0" w:color="auto"/>
                  </w:divBdr>
                </w:div>
                <w:div w:id="589311754">
                  <w:marLeft w:val="0"/>
                  <w:marRight w:val="0"/>
                  <w:marTop w:val="0"/>
                  <w:marBottom w:val="0"/>
                  <w:divBdr>
                    <w:top w:val="none" w:sz="0" w:space="0" w:color="auto"/>
                    <w:left w:val="none" w:sz="0" w:space="0" w:color="auto"/>
                    <w:bottom w:val="none" w:sz="0" w:space="0" w:color="auto"/>
                    <w:right w:val="none" w:sz="0" w:space="0" w:color="auto"/>
                  </w:divBdr>
                </w:div>
                <w:div w:id="924876538">
                  <w:marLeft w:val="0"/>
                  <w:marRight w:val="0"/>
                  <w:marTop w:val="0"/>
                  <w:marBottom w:val="0"/>
                  <w:divBdr>
                    <w:top w:val="none" w:sz="0" w:space="0" w:color="auto"/>
                    <w:left w:val="none" w:sz="0" w:space="0" w:color="auto"/>
                    <w:bottom w:val="none" w:sz="0" w:space="0" w:color="auto"/>
                    <w:right w:val="none" w:sz="0" w:space="0" w:color="auto"/>
                  </w:divBdr>
                </w:div>
                <w:div w:id="1532959829">
                  <w:marLeft w:val="0"/>
                  <w:marRight w:val="0"/>
                  <w:marTop w:val="0"/>
                  <w:marBottom w:val="0"/>
                  <w:divBdr>
                    <w:top w:val="none" w:sz="0" w:space="0" w:color="auto"/>
                    <w:left w:val="none" w:sz="0" w:space="0" w:color="auto"/>
                    <w:bottom w:val="none" w:sz="0" w:space="0" w:color="auto"/>
                    <w:right w:val="none" w:sz="0" w:space="0" w:color="auto"/>
                  </w:divBdr>
                </w:div>
                <w:div w:id="1676155308">
                  <w:marLeft w:val="0"/>
                  <w:marRight w:val="0"/>
                  <w:marTop w:val="0"/>
                  <w:marBottom w:val="0"/>
                  <w:divBdr>
                    <w:top w:val="none" w:sz="0" w:space="0" w:color="auto"/>
                    <w:left w:val="none" w:sz="0" w:space="0" w:color="auto"/>
                    <w:bottom w:val="none" w:sz="0" w:space="0" w:color="auto"/>
                    <w:right w:val="none" w:sz="0" w:space="0" w:color="auto"/>
                  </w:divBdr>
                </w:div>
                <w:div w:id="1820919969">
                  <w:marLeft w:val="0"/>
                  <w:marRight w:val="0"/>
                  <w:marTop w:val="0"/>
                  <w:marBottom w:val="0"/>
                  <w:divBdr>
                    <w:top w:val="none" w:sz="0" w:space="0" w:color="auto"/>
                    <w:left w:val="none" w:sz="0" w:space="0" w:color="auto"/>
                    <w:bottom w:val="none" w:sz="0" w:space="0" w:color="auto"/>
                    <w:right w:val="none" w:sz="0" w:space="0" w:color="auto"/>
                  </w:divBdr>
                </w:div>
              </w:divsChild>
            </w:div>
            <w:div w:id="39787467">
              <w:marLeft w:val="0"/>
              <w:marRight w:val="0"/>
              <w:marTop w:val="0"/>
              <w:marBottom w:val="0"/>
              <w:divBdr>
                <w:top w:val="none" w:sz="0" w:space="0" w:color="auto"/>
                <w:left w:val="none" w:sz="0" w:space="0" w:color="auto"/>
                <w:bottom w:val="none" w:sz="0" w:space="0" w:color="auto"/>
                <w:right w:val="none" w:sz="0" w:space="0" w:color="auto"/>
              </w:divBdr>
            </w:div>
            <w:div w:id="110782852">
              <w:marLeft w:val="0"/>
              <w:marRight w:val="0"/>
              <w:marTop w:val="0"/>
              <w:marBottom w:val="0"/>
              <w:divBdr>
                <w:top w:val="none" w:sz="0" w:space="0" w:color="auto"/>
                <w:left w:val="none" w:sz="0" w:space="0" w:color="auto"/>
                <w:bottom w:val="none" w:sz="0" w:space="0" w:color="auto"/>
                <w:right w:val="none" w:sz="0" w:space="0" w:color="auto"/>
              </w:divBdr>
              <w:divsChild>
                <w:div w:id="230390834">
                  <w:marLeft w:val="0"/>
                  <w:marRight w:val="0"/>
                  <w:marTop w:val="0"/>
                  <w:marBottom w:val="0"/>
                  <w:divBdr>
                    <w:top w:val="none" w:sz="0" w:space="0" w:color="auto"/>
                    <w:left w:val="none" w:sz="0" w:space="0" w:color="auto"/>
                    <w:bottom w:val="none" w:sz="0" w:space="0" w:color="auto"/>
                    <w:right w:val="none" w:sz="0" w:space="0" w:color="auto"/>
                  </w:divBdr>
                </w:div>
                <w:div w:id="538009744">
                  <w:marLeft w:val="0"/>
                  <w:marRight w:val="0"/>
                  <w:marTop w:val="0"/>
                  <w:marBottom w:val="0"/>
                  <w:divBdr>
                    <w:top w:val="none" w:sz="0" w:space="0" w:color="auto"/>
                    <w:left w:val="none" w:sz="0" w:space="0" w:color="auto"/>
                    <w:bottom w:val="none" w:sz="0" w:space="0" w:color="auto"/>
                    <w:right w:val="none" w:sz="0" w:space="0" w:color="auto"/>
                  </w:divBdr>
                  <w:divsChild>
                    <w:div w:id="817649247">
                      <w:marLeft w:val="0"/>
                      <w:marRight w:val="0"/>
                      <w:marTop w:val="0"/>
                      <w:marBottom w:val="0"/>
                      <w:divBdr>
                        <w:top w:val="none" w:sz="0" w:space="0" w:color="auto"/>
                        <w:left w:val="none" w:sz="0" w:space="0" w:color="auto"/>
                        <w:bottom w:val="none" w:sz="0" w:space="0" w:color="auto"/>
                        <w:right w:val="none" w:sz="0" w:space="0" w:color="auto"/>
                      </w:divBdr>
                      <w:divsChild>
                        <w:div w:id="206455581">
                          <w:marLeft w:val="0"/>
                          <w:marRight w:val="0"/>
                          <w:marTop w:val="0"/>
                          <w:marBottom w:val="0"/>
                          <w:divBdr>
                            <w:top w:val="none" w:sz="0" w:space="0" w:color="auto"/>
                            <w:left w:val="none" w:sz="0" w:space="0" w:color="auto"/>
                            <w:bottom w:val="none" w:sz="0" w:space="0" w:color="auto"/>
                            <w:right w:val="none" w:sz="0" w:space="0" w:color="auto"/>
                          </w:divBdr>
                        </w:div>
                        <w:div w:id="455951809">
                          <w:marLeft w:val="0"/>
                          <w:marRight w:val="0"/>
                          <w:marTop w:val="0"/>
                          <w:marBottom w:val="0"/>
                          <w:divBdr>
                            <w:top w:val="none" w:sz="0" w:space="0" w:color="auto"/>
                            <w:left w:val="none" w:sz="0" w:space="0" w:color="auto"/>
                            <w:bottom w:val="none" w:sz="0" w:space="0" w:color="auto"/>
                            <w:right w:val="none" w:sz="0" w:space="0" w:color="auto"/>
                          </w:divBdr>
                        </w:div>
                        <w:div w:id="538736350">
                          <w:marLeft w:val="0"/>
                          <w:marRight w:val="0"/>
                          <w:marTop w:val="0"/>
                          <w:marBottom w:val="0"/>
                          <w:divBdr>
                            <w:top w:val="none" w:sz="0" w:space="0" w:color="auto"/>
                            <w:left w:val="none" w:sz="0" w:space="0" w:color="auto"/>
                            <w:bottom w:val="none" w:sz="0" w:space="0" w:color="auto"/>
                            <w:right w:val="none" w:sz="0" w:space="0" w:color="auto"/>
                          </w:divBdr>
                        </w:div>
                        <w:div w:id="849612206">
                          <w:marLeft w:val="0"/>
                          <w:marRight w:val="0"/>
                          <w:marTop w:val="0"/>
                          <w:marBottom w:val="0"/>
                          <w:divBdr>
                            <w:top w:val="none" w:sz="0" w:space="0" w:color="auto"/>
                            <w:left w:val="none" w:sz="0" w:space="0" w:color="auto"/>
                            <w:bottom w:val="none" w:sz="0" w:space="0" w:color="auto"/>
                            <w:right w:val="none" w:sz="0" w:space="0" w:color="auto"/>
                          </w:divBdr>
                        </w:div>
                        <w:div w:id="1109930219">
                          <w:marLeft w:val="0"/>
                          <w:marRight w:val="0"/>
                          <w:marTop w:val="0"/>
                          <w:marBottom w:val="0"/>
                          <w:divBdr>
                            <w:top w:val="none" w:sz="0" w:space="0" w:color="auto"/>
                            <w:left w:val="none" w:sz="0" w:space="0" w:color="auto"/>
                            <w:bottom w:val="none" w:sz="0" w:space="0" w:color="auto"/>
                            <w:right w:val="none" w:sz="0" w:space="0" w:color="auto"/>
                          </w:divBdr>
                        </w:div>
                        <w:div w:id="1180585671">
                          <w:marLeft w:val="0"/>
                          <w:marRight w:val="0"/>
                          <w:marTop w:val="0"/>
                          <w:marBottom w:val="0"/>
                          <w:divBdr>
                            <w:top w:val="none" w:sz="0" w:space="0" w:color="auto"/>
                            <w:left w:val="none" w:sz="0" w:space="0" w:color="auto"/>
                            <w:bottom w:val="none" w:sz="0" w:space="0" w:color="auto"/>
                            <w:right w:val="none" w:sz="0" w:space="0" w:color="auto"/>
                          </w:divBdr>
                        </w:div>
                        <w:div w:id="1207719780">
                          <w:marLeft w:val="0"/>
                          <w:marRight w:val="0"/>
                          <w:marTop w:val="0"/>
                          <w:marBottom w:val="0"/>
                          <w:divBdr>
                            <w:top w:val="none" w:sz="0" w:space="0" w:color="auto"/>
                            <w:left w:val="none" w:sz="0" w:space="0" w:color="auto"/>
                            <w:bottom w:val="none" w:sz="0" w:space="0" w:color="auto"/>
                            <w:right w:val="none" w:sz="0" w:space="0" w:color="auto"/>
                          </w:divBdr>
                        </w:div>
                        <w:div w:id="1243098757">
                          <w:marLeft w:val="0"/>
                          <w:marRight w:val="0"/>
                          <w:marTop w:val="0"/>
                          <w:marBottom w:val="0"/>
                          <w:divBdr>
                            <w:top w:val="none" w:sz="0" w:space="0" w:color="auto"/>
                            <w:left w:val="none" w:sz="0" w:space="0" w:color="auto"/>
                            <w:bottom w:val="none" w:sz="0" w:space="0" w:color="auto"/>
                            <w:right w:val="none" w:sz="0" w:space="0" w:color="auto"/>
                          </w:divBdr>
                        </w:div>
                        <w:div w:id="1251237097">
                          <w:marLeft w:val="0"/>
                          <w:marRight w:val="0"/>
                          <w:marTop w:val="0"/>
                          <w:marBottom w:val="0"/>
                          <w:divBdr>
                            <w:top w:val="none" w:sz="0" w:space="0" w:color="auto"/>
                            <w:left w:val="none" w:sz="0" w:space="0" w:color="auto"/>
                            <w:bottom w:val="none" w:sz="0" w:space="0" w:color="auto"/>
                            <w:right w:val="none" w:sz="0" w:space="0" w:color="auto"/>
                          </w:divBdr>
                        </w:div>
                        <w:div w:id="1304045851">
                          <w:marLeft w:val="0"/>
                          <w:marRight w:val="0"/>
                          <w:marTop w:val="0"/>
                          <w:marBottom w:val="0"/>
                          <w:divBdr>
                            <w:top w:val="none" w:sz="0" w:space="0" w:color="auto"/>
                            <w:left w:val="none" w:sz="0" w:space="0" w:color="auto"/>
                            <w:bottom w:val="none" w:sz="0" w:space="0" w:color="auto"/>
                            <w:right w:val="none" w:sz="0" w:space="0" w:color="auto"/>
                          </w:divBdr>
                        </w:div>
                        <w:div w:id="1525092005">
                          <w:marLeft w:val="0"/>
                          <w:marRight w:val="0"/>
                          <w:marTop w:val="0"/>
                          <w:marBottom w:val="0"/>
                          <w:divBdr>
                            <w:top w:val="none" w:sz="0" w:space="0" w:color="auto"/>
                            <w:left w:val="none" w:sz="0" w:space="0" w:color="auto"/>
                            <w:bottom w:val="none" w:sz="0" w:space="0" w:color="auto"/>
                            <w:right w:val="none" w:sz="0" w:space="0" w:color="auto"/>
                          </w:divBdr>
                        </w:div>
                        <w:div w:id="1935212618">
                          <w:marLeft w:val="0"/>
                          <w:marRight w:val="0"/>
                          <w:marTop w:val="0"/>
                          <w:marBottom w:val="0"/>
                          <w:divBdr>
                            <w:top w:val="none" w:sz="0" w:space="0" w:color="auto"/>
                            <w:left w:val="none" w:sz="0" w:space="0" w:color="auto"/>
                            <w:bottom w:val="none" w:sz="0" w:space="0" w:color="auto"/>
                            <w:right w:val="none" w:sz="0" w:space="0" w:color="auto"/>
                          </w:divBdr>
                        </w:div>
                        <w:div w:id="204906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086376">
                  <w:marLeft w:val="0"/>
                  <w:marRight w:val="0"/>
                  <w:marTop w:val="0"/>
                  <w:marBottom w:val="0"/>
                  <w:divBdr>
                    <w:top w:val="none" w:sz="0" w:space="0" w:color="auto"/>
                    <w:left w:val="none" w:sz="0" w:space="0" w:color="auto"/>
                    <w:bottom w:val="none" w:sz="0" w:space="0" w:color="auto"/>
                    <w:right w:val="none" w:sz="0" w:space="0" w:color="auto"/>
                  </w:divBdr>
                </w:div>
                <w:div w:id="2117434424">
                  <w:marLeft w:val="0"/>
                  <w:marRight w:val="0"/>
                  <w:marTop w:val="0"/>
                  <w:marBottom w:val="0"/>
                  <w:divBdr>
                    <w:top w:val="none" w:sz="0" w:space="0" w:color="auto"/>
                    <w:left w:val="none" w:sz="0" w:space="0" w:color="auto"/>
                    <w:bottom w:val="none" w:sz="0" w:space="0" w:color="auto"/>
                    <w:right w:val="none" w:sz="0" w:space="0" w:color="auto"/>
                  </w:divBdr>
                </w:div>
              </w:divsChild>
            </w:div>
            <w:div w:id="492379129">
              <w:marLeft w:val="0"/>
              <w:marRight w:val="0"/>
              <w:marTop w:val="0"/>
              <w:marBottom w:val="0"/>
              <w:divBdr>
                <w:top w:val="none" w:sz="0" w:space="0" w:color="auto"/>
                <w:left w:val="none" w:sz="0" w:space="0" w:color="auto"/>
                <w:bottom w:val="none" w:sz="0" w:space="0" w:color="auto"/>
                <w:right w:val="none" w:sz="0" w:space="0" w:color="auto"/>
              </w:divBdr>
              <w:divsChild>
                <w:div w:id="379400645">
                  <w:marLeft w:val="0"/>
                  <w:marRight w:val="0"/>
                  <w:marTop w:val="0"/>
                  <w:marBottom w:val="0"/>
                  <w:divBdr>
                    <w:top w:val="none" w:sz="0" w:space="0" w:color="auto"/>
                    <w:left w:val="none" w:sz="0" w:space="0" w:color="auto"/>
                    <w:bottom w:val="none" w:sz="0" w:space="0" w:color="auto"/>
                    <w:right w:val="none" w:sz="0" w:space="0" w:color="auto"/>
                  </w:divBdr>
                </w:div>
                <w:div w:id="1393387664">
                  <w:marLeft w:val="0"/>
                  <w:marRight w:val="0"/>
                  <w:marTop w:val="0"/>
                  <w:marBottom w:val="0"/>
                  <w:divBdr>
                    <w:top w:val="none" w:sz="0" w:space="0" w:color="auto"/>
                    <w:left w:val="none" w:sz="0" w:space="0" w:color="auto"/>
                    <w:bottom w:val="none" w:sz="0" w:space="0" w:color="auto"/>
                    <w:right w:val="none" w:sz="0" w:space="0" w:color="auto"/>
                  </w:divBdr>
                </w:div>
                <w:div w:id="1825971026">
                  <w:marLeft w:val="0"/>
                  <w:marRight w:val="0"/>
                  <w:marTop w:val="0"/>
                  <w:marBottom w:val="0"/>
                  <w:divBdr>
                    <w:top w:val="none" w:sz="0" w:space="0" w:color="auto"/>
                    <w:left w:val="none" w:sz="0" w:space="0" w:color="auto"/>
                    <w:bottom w:val="none" w:sz="0" w:space="0" w:color="auto"/>
                    <w:right w:val="none" w:sz="0" w:space="0" w:color="auto"/>
                  </w:divBdr>
                </w:div>
              </w:divsChild>
            </w:div>
            <w:div w:id="600987424">
              <w:marLeft w:val="0"/>
              <w:marRight w:val="0"/>
              <w:marTop w:val="0"/>
              <w:marBottom w:val="0"/>
              <w:divBdr>
                <w:top w:val="none" w:sz="0" w:space="0" w:color="auto"/>
                <w:left w:val="none" w:sz="0" w:space="0" w:color="auto"/>
                <w:bottom w:val="none" w:sz="0" w:space="0" w:color="auto"/>
                <w:right w:val="none" w:sz="0" w:space="0" w:color="auto"/>
              </w:divBdr>
              <w:divsChild>
                <w:div w:id="660154516">
                  <w:marLeft w:val="0"/>
                  <w:marRight w:val="0"/>
                  <w:marTop w:val="0"/>
                  <w:marBottom w:val="0"/>
                  <w:divBdr>
                    <w:top w:val="none" w:sz="0" w:space="0" w:color="auto"/>
                    <w:left w:val="none" w:sz="0" w:space="0" w:color="auto"/>
                    <w:bottom w:val="none" w:sz="0" w:space="0" w:color="auto"/>
                    <w:right w:val="none" w:sz="0" w:space="0" w:color="auto"/>
                  </w:divBdr>
                  <w:divsChild>
                    <w:div w:id="1328242959">
                      <w:marLeft w:val="0"/>
                      <w:marRight w:val="0"/>
                      <w:marTop w:val="0"/>
                      <w:marBottom w:val="0"/>
                      <w:divBdr>
                        <w:top w:val="none" w:sz="0" w:space="0" w:color="auto"/>
                        <w:left w:val="none" w:sz="0" w:space="0" w:color="auto"/>
                        <w:bottom w:val="none" w:sz="0" w:space="0" w:color="auto"/>
                        <w:right w:val="none" w:sz="0" w:space="0" w:color="auto"/>
                      </w:divBdr>
                      <w:divsChild>
                        <w:div w:id="198010923">
                          <w:marLeft w:val="0"/>
                          <w:marRight w:val="0"/>
                          <w:marTop w:val="0"/>
                          <w:marBottom w:val="0"/>
                          <w:divBdr>
                            <w:top w:val="none" w:sz="0" w:space="0" w:color="auto"/>
                            <w:left w:val="none" w:sz="0" w:space="0" w:color="auto"/>
                            <w:bottom w:val="none" w:sz="0" w:space="0" w:color="auto"/>
                            <w:right w:val="none" w:sz="0" w:space="0" w:color="auto"/>
                          </w:divBdr>
                        </w:div>
                        <w:div w:id="441729436">
                          <w:marLeft w:val="0"/>
                          <w:marRight w:val="0"/>
                          <w:marTop w:val="0"/>
                          <w:marBottom w:val="0"/>
                          <w:divBdr>
                            <w:top w:val="none" w:sz="0" w:space="0" w:color="auto"/>
                            <w:left w:val="none" w:sz="0" w:space="0" w:color="auto"/>
                            <w:bottom w:val="none" w:sz="0" w:space="0" w:color="auto"/>
                            <w:right w:val="none" w:sz="0" w:space="0" w:color="auto"/>
                          </w:divBdr>
                        </w:div>
                        <w:div w:id="159524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807653">
                  <w:marLeft w:val="0"/>
                  <w:marRight w:val="0"/>
                  <w:marTop w:val="0"/>
                  <w:marBottom w:val="0"/>
                  <w:divBdr>
                    <w:top w:val="none" w:sz="0" w:space="0" w:color="auto"/>
                    <w:left w:val="none" w:sz="0" w:space="0" w:color="auto"/>
                    <w:bottom w:val="none" w:sz="0" w:space="0" w:color="auto"/>
                    <w:right w:val="none" w:sz="0" w:space="0" w:color="auto"/>
                  </w:divBdr>
                </w:div>
                <w:div w:id="1225988337">
                  <w:marLeft w:val="0"/>
                  <w:marRight w:val="0"/>
                  <w:marTop w:val="0"/>
                  <w:marBottom w:val="0"/>
                  <w:divBdr>
                    <w:top w:val="none" w:sz="0" w:space="0" w:color="auto"/>
                    <w:left w:val="none" w:sz="0" w:space="0" w:color="auto"/>
                    <w:bottom w:val="none" w:sz="0" w:space="0" w:color="auto"/>
                    <w:right w:val="none" w:sz="0" w:space="0" w:color="auto"/>
                  </w:divBdr>
                </w:div>
                <w:div w:id="1244022293">
                  <w:marLeft w:val="0"/>
                  <w:marRight w:val="0"/>
                  <w:marTop w:val="0"/>
                  <w:marBottom w:val="0"/>
                  <w:divBdr>
                    <w:top w:val="none" w:sz="0" w:space="0" w:color="auto"/>
                    <w:left w:val="none" w:sz="0" w:space="0" w:color="auto"/>
                    <w:bottom w:val="none" w:sz="0" w:space="0" w:color="auto"/>
                    <w:right w:val="none" w:sz="0" w:space="0" w:color="auto"/>
                  </w:divBdr>
                </w:div>
                <w:div w:id="1967856514">
                  <w:marLeft w:val="0"/>
                  <w:marRight w:val="0"/>
                  <w:marTop w:val="0"/>
                  <w:marBottom w:val="0"/>
                  <w:divBdr>
                    <w:top w:val="none" w:sz="0" w:space="0" w:color="auto"/>
                    <w:left w:val="none" w:sz="0" w:space="0" w:color="auto"/>
                    <w:bottom w:val="none" w:sz="0" w:space="0" w:color="auto"/>
                    <w:right w:val="none" w:sz="0" w:space="0" w:color="auto"/>
                  </w:divBdr>
                </w:div>
              </w:divsChild>
            </w:div>
            <w:div w:id="758217885">
              <w:marLeft w:val="0"/>
              <w:marRight w:val="0"/>
              <w:marTop w:val="0"/>
              <w:marBottom w:val="0"/>
              <w:divBdr>
                <w:top w:val="none" w:sz="0" w:space="0" w:color="auto"/>
                <w:left w:val="none" w:sz="0" w:space="0" w:color="auto"/>
                <w:bottom w:val="none" w:sz="0" w:space="0" w:color="auto"/>
                <w:right w:val="none" w:sz="0" w:space="0" w:color="auto"/>
              </w:divBdr>
              <w:divsChild>
                <w:div w:id="274607148">
                  <w:marLeft w:val="0"/>
                  <w:marRight w:val="0"/>
                  <w:marTop w:val="0"/>
                  <w:marBottom w:val="0"/>
                  <w:divBdr>
                    <w:top w:val="none" w:sz="0" w:space="0" w:color="auto"/>
                    <w:left w:val="none" w:sz="0" w:space="0" w:color="auto"/>
                    <w:bottom w:val="none" w:sz="0" w:space="0" w:color="auto"/>
                    <w:right w:val="none" w:sz="0" w:space="0" w:color="auto"/>
                  </w:divBdr>
                </w:div>
                <w:div w:id="715541683">
                  <w:marLeft w:val="0"/>
                  <w:marRight w:val="0"/>
                  <w:marTop w:val="0"/>
                  <w:marBottom w:val="0"/>
                  <w:divBdr>
                    <w:top w:val="none" w:sz="0" w:space="0" w:color="auto"/>
                    <w:left w:val="none" w:sz="0" w:space="0" w:color="auto"/>
                    <w:bottom w:val="none" w:sz="0" w:space="0" w:color="auto"/>
                    <w:right w:val="none" w:sz="0" w:space="0" w:color="auto"/>
                  </w:divBdr>
                </w:div>
                <w:div w:id="1305622723">
                  <w:marLeft w:val="0"/>
                  <w:marRight w:val="0"/>
                  <w:marTop w:val="0"/>
                  <w:marBottom w:val="0"/>
                  <w:divBdr>
                    <w:top w:val="none" w:sz="0" w:space="0" w:color="auto"/>
                    <w:left w:val="none" w:sz="0" w:space="0" w:color="auto"/>
                    <w:bottom w:val="none" w:sz="0" w:space="0" w:color="auto"/>
                    <w:right w:val="none" w:sz="0" w:space="0" w:color="auto"/>
                  </w:divBdr>
                </w:div>
              </w:divsChild>
            </w:div>
            <w:div w:id="828138567">
              <w:marLeft w:val="0"/>
              <w:marRight w:val="0"/>
              <w:marTop w:val="0"/>
              <w:marBottom w:val="0"/>
              <w:divBdr>
                <w:top w:val="none" w:sz="0" w:space="0" w:color="auto"/>
                <w:left w:val="none" w:sz="0" w:space="0" w:color="auto"/>
                <w:bottom w:val="none" w:sz="0" w:space="0" w:color="auto"/>
                <w:right w:val="none" w:sz="0" w:space="0" w:color="auto"/>
              </w:divBdr>
              <w:divsChild>
                <w:div w:id="51082708">
                  <w:marLeft w:val="0"/>
                  <w:marRight w:val="0"/>
                  <w:marTop w:val="0"/>
                  <w:marBottom w:val="0"/>
                  <w:divBdr>
                    <w:top w:val="none" w:sz="0" w:space="0" w:color="auto"/>
                    <w:left w:val="none" w:sz="0" w:space="0" w:color="auto"/>
                    <w:bottom w:val="none" w:sz="0" w:space="0" w:color="auto"/>
                    <w:right w:val="none" w:sz="0" w:space="0" w:color="auto"/>
                  </w:divBdr>
                </w:div>
                <w:div w:id="608508216">
                  <w:marLeft w:val="0"/>
                  <w:marRight w:val="0"/>
                  <w:marTop w:val="0"/>
                  <w:marBottom w:val="0"/>
                  <w:divBdr>
                    <w:top w:val="none" w:sz="0" w:space="0" w:color="auto"/>
                    <w:left w:val="none" w:sz="0" w:space="0" w:color="auto"/>
                    <w:bottom w:val="none" w:sz="0" w:space="0" w:color="auto"/>
                    <w:right w:val="none" w:sz="0" w:space="0" w:color="auto"/>
                  </w:divBdr>
                </w:div>
                <w:div w:id="1801651741">
                  <w:marLeft w:val="0"/>
                  <w:marRight w:val="0"/>
                  <w:marTop w:val="0"/>
                  <w:marBottom w:val="0"/>
                  <w:divBdr>
                    <w:top w:val="none" w:sz="0" w:space="0" w:color="auto"/>
                    <w:left w:val="none" w:sz="0" w:space="0" w:color="auto"/>
                    <w:bottom w:val="none" w:sz="0" w:space="0" w:color="auto"/>
                    <w:right w:val="none" w:sz="0" w:space="0" w:color="auto"/>
                  </w:divBdr>
                </w:div>
                <w:div w:id="2108886398">
                  <w:marLeft w:val="0"/>
                  <w:marRight w:val="0"/>
                  <w:marTop w:val="0"/>
                  <w:marBottom w:val="0"/>
                  <w:divBdr>
                    <w:top w:val="none" w:sz="0" w:space="0" w:color="auto"/>
                    <w:left w:val="none" w:sz="0" w:space="0" w:color="auto"/>
                    <w:bottom w:val="none" w:sz="0" w:space="0" w:color="auto"/>
                    <w:right w:val="none" w:sz="0" w:space="0" w:color="auto"/>
                  </w:divBdr>
                </w:div>
              </w:divsChild>
            </w:div>
            <w:div w:id="1476219108">
              <w:marLeft w:val="0"/>
              <w:marRight w:val="0"/>
              <w:marTop w:val="0"/>
              <w:marBottom w:val="0"/>
              <w:divBdr>
                <w:top w:val="none" w:sz="0" w:space="0" w:color="auto"/>
                <w:left w:val="none" w:sz="0" w:space="0" w:color="auto"/>
                <w:bottom w:val="none" w:sz="0" w:space="0" w:color="auto"/>
                <w:right w:val="none" w:sz="0" w:space="0" w:color="auto"/>
              </w:divBdr>
              <w:divsChild>
                <w:div w:id="102190650">
                  <w:marLeft w:val="0"/>
                  <w:marRight w:val="0"/>
                  <w:marTop w:val="0"/>
                  <w:marBottom w:val="0"/>
                  <w:divBdr>
                    <w:top w:val="none" w:sz="0" w:space="0" w:color="auto"/>
                    <w:left w:val="none" w:sz="0" w:space="0" w:color="auto"/>
                    <w:bottom w:val="none" w:sz="0" w:space="0" w:color="auto"/>
                    <w:right w:val="none" w:sz="0" w:space="0" w:color="auto"/>
                  </w:divBdr>
                </w:div>
                <w:div w:id="360134189">
                  <w:marLeft w:val="0"/>
                  <w:marRight w:val="0"/>
                  <w:marTop w:val="0"/>
                  <w:marBottom w:val="0"/>
                  <w:divBdr>
                    <w:top w:val="none" w:sz="0" w:space="0" w:color="auto"/>
                    <w:left w:val="none" w:sz="0" w:space="0" w:color="auto"/>
                    <w:bottom w:val="none" w:sz="0" w:space="0" w:color="auto"/>
                    <w:right w:val="none" w:sz="0" w:space="0" w:color="auto"/>
                  </w:divBdr>
                </w:div>
                <w:div w:id="787044797">
                  <w:marLeft w:val="0"/>
                  <w:marRight w:val="0"/>
                  <w:marTop w:val="0"/>
                  <w:marBottom w:val="0"/>
                  <w:divBdr>
                    <w:top w:val="none" w:sz="0" w:space="0" w:color="auto"/>
                    <w:left w:val="none" w:sz="0" w:space="0" w:color="auto"/>
                    <w:bottom w:val="none" w:sz="0" w:space="0" w:color="auto"/>
                    <w:right w:val="none" w:sz="0" w:space="0" w:color="auto"/>
                  </w:divBdr>
                </w:div>
                <w:div w:id="1017343557">
                  <w:marLeft w:val="0"/>
                  <w:marRight w:val="0"/>
                  <w:marTop w:val="0"/>
                  <w:marBottom w:val="0"/>
                  <w:divBdr>
                    <w:top w:val="none" w:sz="0" w:space="0" w:color="auto"/>
                    <w:left w:val="none" w:sz="0" w:space="0" w:color="auto"/>
                    <w:bottom w:val="none" w:sz="0" w:space="0" w:color="auto"/>
                    <w:right w:val="none" w:sz="0" w:space="0" w:color="auto"/>
                  </w:divBdr>
                </w:div>
                <w:div w:id="1047222740">
                  <w:marLeft w:val="0"/>
                  <w:marRight w:val="0"/>
                  <w:marTop w:val="0"/>
                  <w:marBottom w:val="0"/>
                  <w:divBdr>
                    <w:top w:val="none" w:sz="0" w:space="0" w:color="auto"/>
                    <w:left w:val="none" w:sz="0" w:space="0" w:color="auto"/>
                    <w:bottom w:val="none" w:sz="0" w:space="0" w:color="auto"/>
                    <w:right w:val="none" w:sz="0" w:space="0" w:color="auto"/>
                  </w:divBdr>
                  <w:divsChild>
                    <w:div w:id="461506589">
                      <w:marLeft w:val="0"/>
                      <w:marRight w:val="0"/>
                      <w:marTop w:val="0"/>
                      <w:marBottom w:val="0"/>
                      <w:divBdr>
                        <w:top w:val="none" w:sz="0" w:space="0" w:color="auto"/>
                        <w:left w:val="none" w:sz="0" w:space="0" w:color="auto"/>
                        <w:bottom w:val="none" w:sz="0" w:space="0" w:color="auto"/>
                        <w:right w:val="none" w:sz="0" w:space="0" w:color="auto"/>
                      </w:divBdr>
                      <w:divsChild>
                        <w:div w:id="141777450">
                          <w:marLeft w:val="0"/>
                          <w:marRight w:val="0"/>
                          <w:marTop w:val="0"/>
                          <w:marBottom w:val="0"/>
                          <w:divBdr>
                            <w:top w:val="none" w:sz="0" w:space="0" w:color="auto"/>
                            <w:left w:val="none" w:sz="0" w:space="0" w:color="auto"/>
                            <w:bottom w:val="none" w:sz="0" w:space="0" w:color="auto"/>
                            <w:right w:val="none" w:sz="0" w:space="0" w:color="auto"/>
                          </w:divBdr>
                        </w:div>
                        <w:div w:id="148206063">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848328632">
                          <w:marLeft w:val="0"/>
                          <w:marRight w:val="0"/>
                          <w:marTop w:val="0"/>
                          <w:marBottom w:val="0"/>
                          <w:divBdr>
                            <w:top w:val="none" w:sz="0" w:space="0" w:color="auto"/>
                            <w:left w:val="none" w:sz="0" w:space="0" w:color="auto"/>
                            <w:bottom w:val="none" w:sz="0" w:space="0" w:color="auto"/>
                            <w:right w:val="none" w:sz="0" w:space="0" w:color="auto"/>
                          </w:divBdr>
                        </w:div>
                        <w:div w:id="1869757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666436">
                  <w:marLeft w:val="0"/>
                  <w:marRight w:val="0"/>
                  <w:marTop w:val="0"/>
                  <w:marBottom w:val="0"/>
                  <w:divBdr>
                    <w:top w:val="none" w:sz="0" w:space="0" w:color="auto"/>
                    <w:left w:val="none" w:sz="0" w:space="0" w:color="auto"/>
                    <w:bottom w:val="none" w:sz="0" w:space="0" w:color="auto"/>
                    <w:right w:val="none" w:sz="0" w:space="0" w:color="auto"/>
                  </w:divBdr>
                </w:div>
                <w:div w:id="1956668125">
                  <w:marLeft w:val="0"/>
                  <w:marRight w:val="0"/>
                  <w:marTop w:val="0"/>
                  <w:marBottom w:val="0"/>
                  <w:divBdr>
                    <w:top w:val="none" w:sz="0" w:space="0" w:color="auto"/>
                    <w:left w:val="none" w:sz="0" w:space="0" w:color="auto"/>
                    <w:bottom w:val="none" w:sz="0" w:space="0" w:color="auto"/>
                    <w:right w:val="none" w:sz="0" w:space="0" w:color="auto"/>
                  </w:divBdr>
                </w:div>
                <w:div w:id="2130273137">
                  <w:marLeft w:val="0"/>
                  <w:marRight w:val="0"/>
                  <w:marTop w:val="0"/>
                  <w:marBottom w:val="0"/>
                  <w:divBdr>
                    <w:top w:val="none" w:sz="0" w:space="0" w:color="auto"/>
                    <w:left w:val="none" w:sz="0" w:space="0" w:color="auto"/>
                    <w:bottom w:val="none" w:sz="0" w:space="0" w:color="auto"/>
                    <w:right w:val="none" w:sz="0" w:space="0" w:color="auto"/>
                  </w:divBdr>
                </w:div>
              </w:divsChild>
            </w:div>
            <w:div w:id="1481459793">
              <w:marLeft w:val="0"/>
              <w:marRight w:val="0"/>
              <w:marTop w:val="0"/>
              <w:marBottom w:val="0"/>
              <w:divBdr>
                <w:top w:val="none" w:sz="0" w:space="0" w:color="auto"/>
                <w:left w:val="none" w:sz="0" w:space="0" w:color="auto"/>
                <w:bottom w:val="none" w:sz="0" w:space="0" w:color="auto"/>
                <w:right w:val="none" w:sz="0" w:space="0" w:color="auto"/>
              </w:divBdr>
              <w:divsChild>
                <w:div w:id="632096112">
                  <w:marLeft w:val="0"/>
                  <w:marRight w:val="0"/>
                  <w:marTop w:val="0"/>
                  <w:marBottom w:val="0"/>
                  <w:divBdr>
                    <w:top w:val="none" w:sz="0" w:space="0" w:color="auto"/>
                    <w:left w:val="none" w:sz="0" w:space="0" w:color="auto"/>
                    <w:bottom w:val="none" w:sz="0" w:space="0" w:color="auto"/>
                    <w:right w:val="none" w:sz="0" w:space="0" w:color="auto"/>
                  </w:divBdr>
                  <w:divsChild>
                    <w:div w:id="906037726">
                      <w:marLeft w:val="0"/>
                      <w:marRight w:val="0"/>
                      <w:marTop w:val="0"/>
                      <w:marBottom w:val="0"/>
                      <w:divBdr>
                        <w:top w:val="none" w:sz="0" w:space="0" w:color="auto"/>
                        <w:left w:val="none" w:sz="0" w:space="0" w:color="auto"/>
                        <w:bottom w:val="none" w:sz="0" w:space="0" w:color="auto"/>
                        <w:right w:val="none" w:sz="0" w:space="0" w:color="auto"/>
                      </w:divBdr>
                    </w:div>
                  </w:divsChild>
                </w:div>
                <w:div w:id="1078669047">
                  <w:marLeft w:val="0"/>
                  <w:marRight w:val="0"/>
                  <w:marTop w:val="0"/>
                  <w:marBottom w:val="0"/>
                  <w:divBdr>
                    <w:top w:val="none" w:sz="0" w:space="0" w:color="auto"/>
                    <w:left w:val="none" w:sz="0" w:space="0" w:color="auto"/>
                    <w:bottom w:val="none" w:sz="0" w:space="0" w:color="auto"/>
                    <w:right w:val="none" w:sz="0" w:space="0" w:color="auto"/>
                  </w:divBdr>
                  <w:divsChild>
                    <w:div w:id="698825090">
                      <w:marLeft w:val="0"/>
                      <w:marRight w:val="0"/>
                      <w:marTop w:val="0"/>
                      <w:marBottom w:val="0"/>
                      <w:divBdr>
                        <w:top w:val="none" w:sz="0" w:space="0" w:color="auto"/>
                        <w:left w:val="none" w:sz="0" w:space="0" w:color="auto"/>
                        <w:bottom w:val="none" w:sz="0" w:space="0" w:color="auto"/>
                        <w:right w:val="none" w:sz="0" w:space="0" w:color="auto"/>
                      </w:divBdr>
                    </w:div>
                  </w:divsChild>
                </w:div>
                <w:div w:id="1655450872">
                  <w:marLeft w:val="0"/>
                  <w:marRight w:val="0"/>
                  <w:marTop w:val="0"/>
                  <w:marBottom w:val="0"/>
                  <w:divBdr>
                    <w:top w:val="none" w:sz="0" w:space="0" w:color="auto"/>
                    <w:left w:val="none" w:sz="0" w:space="0" w:color="auto"/>
                    <w:bottom w:val="none" w:sz="0" w:space="0" w:color="auto"/>
                    <w:right w:val="none" w:sz="0" w:space="0" w:color="auto"/>
                  </w:divBdr>
                  <w:divsChild>
                    <w:div w:id="59513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87242">
              <w:marLeft w:val="0"/>
              <w:marRight w:val="0"/>
              <w:marTop w:val="0"/>
              <w:marBottom w:val="0"/>
              <w:divBdr>
                <w:top w:val="none" w:sz="0" w:space="0" w:color="auto"/>
                <w:left w:val="none" w:sz="0" w:space="0" w:color="auto"/>
                <w:bottom w:val="none" w:sz="0" w:space="0" w:color="auto"/>
                <w:right w:val="none" w:sz="0" w:space="0" w:color="auto"/>
              </w:divBdr>
              <w:divsChild>
                <w:div w:id="362436220">
                  <w:marLeft w:val="0"/>
                  <w:marRight w:val="0"/>
                  <w:marTop w:val="0"/>
                  <w:marBottom w:val="0"/>
                  <w:divBdr>
                    <w:top w:val="none" w:sz="0" w:space="0" w:color="auto"/>
                    <w:left w:val="none" w:sz="0" w:space="0" w:color="auto"/>
                    <w:bottom w:val="none" w:sz="0" w:space="0" w:color="auto"/>
                    <w:right w:val="none" w:sz="0" w:space="0" w:color="auto"/>
                  </w:divBdr>
                </w:div>
                <w:div w:id="953830338">
                  <w:marLeft w:val="0"/>
                  <w:marRight w:val="0"/>
                  <w:marTop w:val="0"/>
                  <w:marBottom w:val="0"/>
                  <w:divBdr>
                    <w:top w:val="none" w:sz="0" w:space="0" w:color="auto"/>
                    <w:left w:val="none" w:sz="0" w:space="0" w:color="auto"/>
                    <w:bottom w:val="none" w:sz="0" w:space="0" w:color="auto"/>
                    <w:right w:val="none" w:sz="0" w:space="0" w:color="auto"/>
                  </w:divBdr>
                </w:div>
                <w:div w:id="1293174826">
                  <w:marLeft w:val="0"/>
                  <w:marRight w:val="0"/>
                  <w:marTop w:val="0"/>
                  <w:marBottom w:val="0"/>
                  <w:divBdr>
                    <w:top w:val="none" w:sz="0" w:space="0" w:color="auto"/>
                    <w:left w:val="none" w:sz="0" w:space="0" w:color="auto"/>
                    <w:bottom w:val="none" w:sz="0" w:space="0" w:color="auto"/>
                    <w:right w:val="none" w:sz="0" w:space="0" w:color="auto"/>
                  </w:divBdr>
                  <w:divsChild>
                    <w:div w:id="914441336">
                      <w:marLeft w:val="0"/>
                      <w:marRight w:val="0"/>
                      <w:marTop w:val="0"/>
                      <w:marBottom w:val="0"/>
                      <w:divBdr>
                        <w:top w:val="none" w:sz="0" w:space="0" w:color="auto"/>
                        <w:left w:val="none" w:sz="0" w:space="0" w:color="auto"/>
                        <w:bottom w:val="none" w:sz="0" w:space="0" w:color="auto"/>
                        <w:right w:val="none" w:sz="0" w:space="0" w:color="auto"/>
                      </w:divBdr>
                      <w:divsChild>
                        <w:div w:id="46026640">
                          <w:marLeft w:val="0"/>
                          <w:marRight w:val="0"/>
                          <w:marTop w:val="0"/>
                          <w:marBottom w:val="0"/>
                          <w:divBdr>
                            <w:top w:val="none" w:sz="0" w:space="0" w:color="auto"/>
                            <w:left w:val="none" w:sz="0" w:space="0" w:color="auto"/>
                            <w:bottom w:val="none" w:sz="0" w:space="0" w:color="auto"/>
                            <w:right w:val="none" w:sz="0" w:space="0" w:color="auto"/>
                          </w:divBdr>
                        </w:div>
                        <w:div w:id="54592108">
                          <w:marLeft w:val="0"/>
                          <w:marRight w:val="0"/>
                          <w:marTop w:val="0"/>
                          <w:marBottom w:val="0"/>
                          <w:divBdr>
                            <w:top w:val="none" w:sz="0" w:space="0" w:color="auto"/>
                            <w:left w:val="none" w:sz="0" w:space="0" w:color="auto"/>
                            <w:bottom w:val="none" w:sz="0" w:space="0" w:color="auto"/>
                            <w:right w:val="none" w:sz="0" w:space="0" w:color="auto"/>
                          </w:divBdr>
                        </w:div>
                        <w:div w:id="205990877">
                          <w:marLeft w:val="0"/>
                          <w:marRight w:val="0"/>
                          <w:marTop w:val="0"/>
                          <w:marBottom w:val="0"/>
                          <w:divBdr>
                            <w:top w:val="none" w:sz="0" w:space="0" w:color="auto"/>
                            <w:left w:val="none" w:sz="0" w:space="0" w:color="auto"/>
                            <w:bottom w:val="none" w:sz="0" w:space="0" w:color="auto"/>
                            <w:right w:val="none" w:sz="0" w:space="0" w:color="auto"/>
                          </w:divBdr>
                        </w:div>
                        <w:div w:id="348485104">
                          <w:marLeft w:val="0"/>
                          <w:marRight w:val="0"/>
                          <w:marTop w:val="0"/>
                          <w:marBottom w:val="0"/>
                          <w:divBdr>
                            <w:top w:val="none" w:sz="0" w:space="0" w:color="auto"/>
                            <w:left w:val="none" w:sz="0" w:space="0" w:color="auto"/>
                            <w:bottom w:val="none" w:sz="0" w:space="0" w:color="auto"/>
                            <w:right w:val="none" w:sz="0" w:space="0" w:color="auto"/>
                          </w:divBdr>
                        </w:div>
                        <w:div w:id="371343558">
                          <w:marLeft w:val="0"/>
                          <w:marRight w:val="0"/>
                          <w:marTop w:val="0"/>
                          <w:marBottom w:val="0"/>
                          <w:divBdr>
                            <w:top w:val="none" w:sz="0" w:space="0" w:color="auto"/>
                            <w:left w:val="none" w:sz="0" w:space="0" w:color="auto"/>
                            <w:bottom w:val="none" w:sz="0" w:space="0" w:color="auto"/>
                            <w:right w:val="none" w:sz="0" w:space="0" w:color="auto"/>
                          </w:divBdr>
                        </w:div>
                        <w:div w:id="504395144">
                          <w:marLeft w:val="0"/>
                          <w:marRight w:val="0"/>
                          <w:marTop w:val="0"/>
                          <w:marBottom w:val="0"/>
                          <w:divBdr>
                            <w:top w:val="none" w:sz="0" w:space="0" w:color="auto"/>
                            <w:left w:val="none" w:sz="0" w:space="0" w:color="auto"/>
                            <w:bottom w:val="none" w:sz="0" w:space="0" w:color="auto"/>
                            <w:right w:val="none" w:sz="0" w:space="0" w:color="auto"/>
                          </w:divBdr>
                        </w:div>
                        <w:div w:id="570164919">
                          <w:marLeft w:val="0"/>
                          <w:marRight w:val="0"/>
                          <w:marTop w:val="0"/>
                          <w:marBottom w:val="0"/>
                          <w:divBdr>
                            <w:top w:val="none" w:sz="0" w:space="0" w:color="auto"/>
                            <w:left w:val="none" w:sz="0" w:space="0" w:color="auto"/>
                            <w:bottom w:val="none" w:sz="0" w:space="0" w:color="auto"/>
                            <w:right w:val="none" w:sz="0" w:space="0" w:color="auto"/>
                          </w:divBdr>
                        </w:div>
                        <w:div w:id="785541212">
                          <w:marLeft w:val="0"/>
                          <w:marRight w:val="0"/>
                          <w:marTop w:val="0"/>
                          <w:marBottom w:val="0"/>
                          <w:divBdr>
                            <w:top w:val="none" w:sz="0" w:space="0" w:color="auto"/>
                            <w:left w:val="none" w:sz="0" w:space="0" w:color="auto"/>
                            <w:bottom w:val="none" w:sz="0" w:space="0" w:color="auto"/>
                            <w:right w:val="none" w:sz="0" w:space="0" w:color="auto"/>
                          </w:divBdr>
                        </w:div>
                        <w:div w:id="803936359">
                          <w:marLeft w:val="0"/>
                          <w:marRight w:val="0"/>
                          <w:marTop w:val="0"/>
                          <w:marBottom w:val="0"/>
                          <w:divBdr>
                            <w:top w:val="none" w:sz="0" w:space="0" w:color="auto"/>
                            <w:left w:val="none" w:sz="0" w:space="0" w:color="auto"/>
                            <w:bottom w:val="none" w:sz="0" w:space="0" w:color="auto"/>
                            <w:right w:val="none" w:sz="0" w:space="0" w:color="auto"/>
                          </w:divBdr>
                        </w:div>
                        <w:div w:id="868225144">
                          <w:marLeft w:val="0"/>
                          <w:marRight w:val="0"/>
                          <w:marTop w:val="0"/>
                          <w:marBottom w:val="0"/>
                          <w:divBdr>
                            <w:top w:val="none" w:sz="0" w:space="0" w:color="auto"/>
                            <w:left w:val="none" w:sz="0" w:space="0" w:color="auto"/>
                            <w:bottom w:val="none" w:sz="0" w:space="0" w:color="auto"/>
                            <w:right w:val="none" w:sz="0" w:space="0" w:color="auto"/>
                          </w:divBdr>
                        </w:div>
                        <w:div w:id="902981871">
                          <w:marLeft w:val="0"/>
                          <w:marRight w:val="0"/>
                          <w:marTop w:val="0"/>
                          <w:marBottom w:val="0"/>
                          <w:divBdr>
                            <w:top w:val="none" w:sz="0" w:space="0" w:color="auto"/>
                            <w:left w:val="none" w:sz="0" w:space="0" w:color="auto"/>
                            <w:bottom w:val="none" w:sz="0" w:space="0" w:color="auto"/>
                            <w:right w:val="none" w:sz="0" w:space="0" w:color="auto"/>
                          </w:divBdr>
                        </w:div>
                        <w:div w:id="1534462456">
                          <w:marLeft w:val="0"/>
                          <w:marRight w:val="0"/>
                          <w:marTop w:val="0"/>
                          <w:marBottom w:val="0"/>
                          <w:divBdr>
                            <w:top w:val="none" w:sz="0" w:space="0" w:color="auto"/>
                            <w:left w:val="none" w:sz="0" w:space="0" w:color="auto"/>
                            <w:bottom w:val="none" w:sz="0" w:space="0" w:color="auto"/>
                            <w:right w:val="none" w:sz="0" w:space="0" w:color="auto"/>
                          </w:divBdr>
                        </w:div>
                        <w:div w:id="1693527684">
                          <w:marLeft w:val="0"/>
                          <w:marRight w:val="0"/>
                          <w:marTop w:val="0"/>
                          <w:marBottom w:val="0"/>
                          <w:divBdr>
                            <w:top w:val="none" w:sz="0" w:space="0" w:color="auto"/>
                            <w:left w:val="none" w:sz="0" w:space="0" w:color="auto"/>
                            <w:bottom w:val="none" w:sz="0" w:space="0" w:color="auto"/>
                            <w:right w:val="none" w:sz="0" w:space="0" w:color="auto"/>
                          </w:divBdr>
                        </w:div>
                        <w:div w:id="1893347348">
                          <w:marLeft w:val="0"/>
                          <w:marRight w:val="0"/>
                          <w:marTop w:val="0"/>
                          <w:marBottom w:val="0"/>
                          <w:divBdr>
                            <w:top w:val="none" w:sz="0" w:space="0" w:color="auto"/>
                            <w:left w:val="none" w:sz="0" w:space="0" w:color="auto"/>
                            <w:bottom w:val="none" w:sz="0" w:space="0" w:color="auto"/>
                            <w:right w:val="none" w:sz="0" w:space="0" w:color="auto"/>
                          </w:divBdr>
                        </w:div>
                        <w:div w:id="197251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116400">
                  <w:marLeft w:val="0"/>
                  <w:marRight w:val="0"/>
                  <w:marTop w:val="0"/>
                  <w:marBottom w:val="0"/>
                  <w:divBdr>
                    <w:top w:val="none" w:sz="0" w:space="0" w:color="auto"/>
                    <w:left w:val="none" w:sz="0" w:space="0" w:color="auto"/>
                    <w:bottom w:val="none" w:sz="0" w:space="0" w:color="auto"/>
                    <w:right w:val="none" w:sz="0" w:space="0" w:color="auto"/>
                  </w:divBdr>
                </w:div>
              </w:divsChild>
            </w:div>
            <w:div w:id="1865167874">
              <w:marLeft w:val="0"/>
              <w:marRight w:val="0"/>
              <w:marTop w:val="0"/>
              <w:marBottom w:val="0"/>
              <w:divBdr>
                <w:top w:val="none" w:sz="0" w:space="0" w:color="auto"/>
                <w:left w:val="none" w:sz="0" w:space="0" w:color="auto"/>
                <w:bottom w:val="none" w:sz="0" w:space="0" w:color="auto"/>
                <w:right w:val="none" w:sz="0" w:space="0" w:color="auto"/>
              </w:divBdr>
              <w:divsChild>
                <w:div w:id="599223492">
                  <w:marLeft w:val="0"/>
                  <w:marRight w:val="0"/>
                  <w:marTop w:val="0"/>
                  <w:marBottom w:val="0"/>
                  <w:divBdr>
                    <w:top w:val="none" w:sz="0" w:space="0" w:color="auto"/>
                    <w:left w:val="none" w:sz="0" w:space="0" w:color="auto"/>
                    <w:bottom w:val="none" w:sz="0" w:space="0" w:color="auto"/>
                    <w:right w:val="none" w:sz="0" w:space="0" w:color="auto"/>
                  </w:divBdr>
                </w:div>
                <w:div w:id="857813178">
                  <w:marLeft w:val="0"/>
                  <w:marRight w:val="0"/>
                  <w:marTop w:val="0"/>
                  <w:marBottom w:val="0"/>
                  <w:divBdr>
                    <w:top w:val="none" w:sz="0" w:space="0" w:color="auto"/>
                    <w:left w:val="none" w:sz="0" w:space="0" w:color="auto"/>
                    <w:bottom w:val="none" w:sz="0" w:space="0" w:color="auto"/>
                    <w:right w:val="none" w:sz="0" w:space="0" w:color="auto"/>
                  </w:divBdr>
                </w:div>
                <w:div w:id="1547326424">
                  <w:marLeft w:val="0"/>
                  <w:marRight w:val="0"/>
                  <w:marTop w:val="0"/>
                  <w:marBottom w:val="0"/>
                  <w:divBdr>
                    <w:top w:val="none" w:sz="0" w:space="0" w:color="auto"/>
                    <w:left w:val="none" w:sz="0" w:space="0" w:color="auto"/>
                    <w:bottom w:val="none" w:sz="0" w:space="0" w:color="auto"/>
                    <w:right w:val="none" w:sz="0" w:space="0" w:color="auto"/>
                  </w:divBdr>
                </w:div>
                <w:div w:id="2099860658">
                  <w:marLeft w:val="0"/>
                  <w:marRight w:val="0"/>
                  <w:marTop w:val="0"/>
                  <w:marBottom w:val="0"/>
                  <w:divBdr>
                    <w:top w:val="none" w:sz="0" w:space="0" w:color="auto"/>
                    <w:left w:val="none" w:sz="0" w:space="0" w:color="auto"/>
                    <w:bottom w:val="none" w:sz="0" w:space="0" w:color="auto"/>
                    <w:right w:val="none" w:sz="0" w:space="0" w:color="auto"/>
                  </w:divBdr>
                </w:div>
              </w:divsChild>
            </w:div>
            <w:div w:id="1900554196">
              <w:marLeft w:val="0"/>
              <w:marRight w:val="0"/>
              <w:marTop w:val="0"/>
              <w:marBottom w:val="0"/>
              <w:divBdr>
                <w:top w:val="none" w:sz="0" w:space="0" w:color="auto"/>
                <w:left w:val="none" w:sz="0" w:space="0" w:color="auto"/>
                <w:bottom w:val="none" w:sz="0" w:space="0" w:color="auto"/>
                <w:right w:val="none" w:sz="0" w:space="0" w:color="auto"/>
              </w:divBdr>
              <w:divsChild>
                <w:div w:id="1197307238">
                  <w:marLeft w:val="0"/>
                  <w:marRight w:val="0"/>
                  <w:marTop w:val="0"/>
                  <w:marBottom w:val="0"/>
                  <w:divBdr>
                    <w:top w:val="none" w:sz="0" w:space="0" w:color="auto"/>
                    <w:left w:val="none" w:sz="0" w:space="0" w:color="auto"/>
                    <w:bottom w:val="none" w:sz="0" w:space="0" w:color="auto"/>
                    <w:right w:val="none" w:sz="0" w:space="0" w:color="auto"/>
                  </w:divBdr>
                </w:div>
              </w:divsChild>
            </w:div>
            <w:div w:id="1963732540">
              <w:marLeft w:val="0"/>
              <w:marRight w:val="0"/>
              <w:marTop w:val="0"/>
              <w:marBottom w:val="0"/>
              <w:divBdr>
                <w:top w:val="none" w:sz="0" w:space="0" w:color="auto"/>
                <w:left w:val="none" w:sz="0" w:space="0" w:color="auto"/>
                <w:bottom w:val="none" w:sz="0" w:space="0" w:color="auto"/>
                <w:right w:val="none" w:sz="0" w:space="0" w:color="auto"/>
              </w:divBdr>
              <w:divsChild>
                <w:div w:id="309135443">
                  <w:marLeft w:val="0"/>
                  <w:marRight w:val="0"/>
                  <w:marTop w:val="0"/>
                  <w:marBottom w:val="0"/>
                  <w:divBdr>
                    <w:top w:val="none" w:sz="0" w:space="0" w:color="auto"/>
                    <w:left w:val="none" w:sz="0" w:space="0" w:color="auto"/>
                    <w:bottom w:val="none" w:sz="0" w:space="0" w:color="auto"/>
                    <w:right w:val="none" w:sz="0" w:space="0" w:color="auto"/>
                  </w:divBdr>
                </w:div>
                <w:div w:id="880440042">
                  <w:marLeft w:val="0"/>
                  <w:marRight w:val="0"/>
                  <w:marTop w:val="0"/>
                  <w:marBottom w:val="0"/>
                  <w:divBdr>
                    <w:top w:val="none" w:sz="0" w:space="0" w:color="auto"/>
                    <w:left w:val="none" w:sz="0" w:space="0" w:color="auto"/>
                    <w:bottom w:val="none" w:sz="0" w:space="0" w:color="auto"/>
                    <w:right w:val="none" w:sz="0" w:space="0" w:color="auto"/>
                  </w:divBdr>
                </w:div>
                <w:div w:id="1258053867">
                  <w:marLeft w:val="0"/>
                  <w:marRight w:val="0"/>
                  <w:marTop w:val="0"/>
                  <w:marBottom w:val="0"/>
                  <w:divBdr>
                    <w:top w:val="none" w:sz="0" w:space="0" w:color="auto"/>
                    <w:left w:val="none" w:sz="0" w:space="0" w:color="auto"/>
                    <w:bottom w:val="none" w:sz="0" w:space="0" w:color="auto"/>
                    <w:right w:val="none" w:sz="0" w:space="0" w:color="auto"/>
                  </w:divBdr>
                </w:div>
              </w:divsChild>
            </w:div>
            <w:div w:id="1973779666">
              <w:marLeft w:val="0"/>
              <w:marRight w:val="0"/>
              <w:marTop w:val="0"/>
              <w:marBottom w:val="0"/>
              <w:divBdr>
                <w:top w:val="none" w:sz="0" w:space="0" w:color="auto"/>
                <w:left w:val="none" w:sz="0" w:space="0" w:color="auto"/>
                <w:bottom w:val="none" w:sz="0" w:space="0" w:color="auto"/>
                <w:right w:val="none" w:sz="0" w:space="0" w:color="auto"/>
              </w:divBdr>
              <w:divsChild>
                <w:div w:id="34477011">
                  <w:marLeft w:val="0"/>
                  <w:marRight w:val="0"/>
                  <w:marTop w:val="0"/>
                  <w:marBottom w:val="0"/>
                  <w:divBdr>
                    <w:top w:val="none" w:sz="0" w:space="0" w:color="auto"/>
                    <w:left w:val="none" w:sz="0" w:space="0" w:color="auto"/>
                    <w:bottom w:val="none" w:sz="0" w:space="0" w:color="auto"/>
                    <w:right w:val="none" w:sz="0" w:space="0" w:color="auto"/>
                  </w:divBdr>
                </w:div>
                <w:div w:id="59180427">
                  <w:marLeft w:val="0"/>
                  <w:marRight w:val="0"/>
                  <w:marTop w:val="0"/>
                  <w:marBottom w:val="0"/>
                  <w:divBdr>
                    <w:top w:val="none" w:sz="0" w:space="0" w:color="auto"/>
                    <w:left w:val="none" w:sz="0" w:space="0" w:color="auto"/>
                    <w:bottom w:val="none" w:sz="0" w:space="0" w:color="auto"/>
                    <w:right w:val="none" w:sz="0" w:space="0" w:color="auto"/>
                  </w:divBdr>
                </w:div>
                <w:div w:id="434715395">
                  <w:marLeft w:val="0"/>
                  <w:marRight w:val="0"/>
                  <w:marTop w:val="0"/>
                  <w:marBottom w:val="0"/>
                  <w:divBdr>
                    <w:top w:val="none" w:sz="0" w:space="0" w:color="auto"/>
                    <w:left w:val="none" w:sz="0" w:space="0" w:color="auto"/>
                    <w:bottom w:val="none" w:sz="0" w:space="0" w:color="auto"/>
                    <w:right w:val="none" w:sz="0" w:space="0" w:color="auto"/>
                  </w:divBdr>
                </w:div>
                <w:div w:id="858351358">
                  <w:marLeft w:val="0"/>
                  <w:marRight w:val="0"/>
                  <w:marTop w:val="0"/>
                  <w:marBottom w:val="0"/>
                  <w:divBdr>
                    <w:top w:val="none" w:sz="0" w:space="0" w:color="auto"/>
                    <w:left w:val="none" w:sz="0" w:space="0" w:color="auto"/>
                    <w:bottom w:val="none" w:sz="0" w:space="0" w:color="auto"/>
                    <w:right w:val="none" w:sz="0" w:space="0" w:color="auto"/>
                  </w:divBdr>
                </w:div>
                <w:div w:id="901870003">
                  <w:marLeft w:val="0"/>
                  <w:marRight w:val="0"/>
                  <w:marTop w:val="0"/>
                  <w:marBottom w:val="0"/>
                  <w:divBdr>
                    <w:top w:val="none" w:sz="0" w:space="0" w:color="auto"/>
                    <w:left w:val="none" w:sz="0" w:space="0" w:color="auto"/>
                    <w:bottom w:val="none" w:sz="0" w:space="0" w:color="auto"/>
                    <w:right w:val="none" w:sz="0" w:space="0" w:color="auto"/>
                  </w:divBdr>
                </w:div>
                <w:div w:id="925839903">
                  <w:marLeft w:val="0"/>
                  <w:marRight w:val="0"/>
                  <w:marTop w:val="0"/>
                  <w:marBottom w:val="0"/>
                  <w:divBdr>
                    <w:top w:val="none" w:sz="0" w:space="0" w:color="auto"/>
                    <w:left w:val="none" w:sz="0" w:space="0" w:color="auto"/>
                    <w:bottom w:val="none" w:sz="0" w:space="0" w:color="auto"/>
                    <w:right w:val="none" w:sz="0" w:space="0" w:color="auto"/>
                  </w:divBdr>
                </w:div>
                <w:div w:id="993067500">
                  <w:marLeft w:val="0"/>
                  <w:marRight w:val="0"/>
                  <w:marTop w:val="0"/>
                  <w:marBottom w:val="0"/>
                  <w:divBdr>
                    <w:top w:val="none" w:sz="0" w:space="0" w:color="auto"/>
                    <w:left w:val="none" w:sz="0" w:space="0" w:color="auto"/>
                    <w:bottom w:val="none" w:sz="0" w:space="0" w:color="auto"/>
                    <w:right w:val="none" w:sz="0" w:space="0" w:color="auto"/>
                  </w:divBdr>
                </w:div>
                <w:div w:id="1256207682">
                  <w:marLeft w:val="0"/>
                  <w:marRight w:val="0"/>
                  <w:marTop w:val="0"/>
                  <w:marBottom w:val="0"/>
                  <w:divBdr>
                    <w:top w:val="none" w:sz="0" w:space="0" w:color="auto"/>
                    <w:left w:val="none" w:sz="0" w:space="0" w:color="auto"/>
                    <w:bottom w:val="none" w:sz="0" w:space="0" w:color="auto"/>
                    <w:right w:val="none" w:sz="0" w:space="0" w:color="auto"/>
                  </w:divBdr>
                </w:div>
                <w:div w:id="1870793951">
                  <w:marLeft w:val="0"/>
                  <w:marRight w:val="0"/>
                  <w:marTop w:val="0"/>
                  <w:marBottom w:val="0"/>
                  <w:divBdr>
                    <w:top w:val="none" w:sz="0" w:space="0" w:color="auto"/>
                    <w:left w:val="none" w:sz="0" w:space="0" w:color="auto"/>
                    <w:bottom w:val="none" w:sz="0" w:space="0" w:color="auto"/>
                    <w:right w:val="none" w:sz="0" w:space="0" w:color="auto"/>
                  </w:divBdr>
                  <w:divsChild>
                    <w:div w:id="1102800119">
                      <w:marLeft w:val="0"/>
                      <w:marRight w:val="0"/>
                      <w:marTop w:val="0"/>
                      <w:marBottom w:val="0"/>
                      <w:divBdr>
                        <w:top w:val="none" w:sz="0" w:space="0" w:color="auto"/>
                        <w:left w:val="none" w:sz="0" w:space="0" w:color="auto"/>
                        <w:bottom w:val="none" w:sz="0" w:space="0" w:color="auto"/>
                        <w:right w:val="none" w:sz="0" w:space="0" w:color="auto"/>
                      </w:divBdr>
                      <w:divsChild>
                        <w:div w:id="381684519">
                          <w:marLeft w:val="0"/>
                          <w:marRight w:val="0"/>
                          <w:marTop w:val="0"/>
                          <w:marBottom w:val="0"/>
                          <w:divBdr>
                            <w:top w:val="none" w:sz="0" w:space="0" w:color="auto"/>
                            <w:left w:val="none" w:sz="0" w:space="0" w:color="auto"/>
                            <w:bottom w:val="none" w:sz="0" w:space="0" w:color="auto"/>
                            <w:right w:val="none" w:sz="0" w:space="0" w:color="auto"/>
                          </w:divBdr>
                        </w:div>
                        <w:div w:id="542328600">
                          <w:marLeft w:val="0"/>
                          <w:marRight w:val="0"/>
                          <w:marTop w:val="0"/>
                          <w:marBottom w:val="0"/>
                          <w:divBdr>
                            <w:top w:val="none" w:sz="0" w:space="0" w:color="auto"/>
                            <w:left w:val="none" w:sz="0" w:space="0" w:color="auto"/>
                            <w:bottom w:val="none" w:sz="0" w:space="0" w:color="auto"/>
                            <w:right w:val="none" w:sz="0" w:space="0" w:color="auto"/>
                          </w:divBdr>
                        </w:div>
                        <w:div w:id="684594418">
                          <w:marLeft w:val="0"/>
                          <w:marRight w:val="0"/>
                          <w:marTop w:val="0"/>
                          <w:marBottom w:val="0"/>
                          <w:divBdr>
                            <w:top w:val="none" w:sz="0" w:space="0" w:color="auto"/>
                            <w:left w:val="none" w:sz="0" w:space="0" w:color="auto"/>
                            <w:bottom w:val="none" w:sz="0" w:space="0" w:color="auto"/>
                            <w:right w:val="none" w:sz="0" w:space="0" w:color="auto"/>
                          </w:divBdr>
                        </w:div>
                        <w:div w:id="1706712776">
                          <w:marLeft w:val="0"/>
                          <w:marRight w:val="0"/>
                          <w:marTop w:val="0"/>
                          <w:marBottom w:val="0"/>
                          <w:divBdr>
                            <w:top w:val="none" w:sz="0" w:space="0" w:color="auto"/>
                            <w:left w:val="none" w:sz="0" w:space="0" w:color="auto"/>
                            <w:bottom w:val="none" w:sz="0" w:space="0" w:color="auto"/>
                            <w:right w:val="none" w:sz="0" w:space="0" w:color="auto"/>
                          </w:divBdr>
                        </w:div>
                        <w:div w:id="1951472081">
                          <w:marLeft w:val="0"/>
                          <w:marRight w:val="0"/>
                          <w:marTop w:val="0"/>
                          <w:marBottom w:val="0"/>
                          <w:divBdr>
                            <w:top w:val="none" w:sz="0" w:space="0" w:color="auto"/>
                            <w:left w:val="none" w:sz="0" w:space="0" w:color="auto"/>
                            <w:bottom w:val="none" w:sz="0" w:space="0" w:color="auto"/>
                            <w:right w:val="none" w:sz="0" w:space="0" w:color="auto"/>
                          </w:divBdr>
                        </w:div>
                        <w:div w:id="2123188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411684">
      <w:bodyDiv w:val="1"/>
      <w:marLeft w:val="0"/>
      <w:marRight w:val="0"/>
      <w:marTop w:val="0"/>
      <w:marBottom w:val="0"/>
      <w:divBdr>
        <w:top w:val="none" w:sz="0" w:space="0" w:color="auto"/>
        <w:left w:val="none" w:sz="0" w:space="0" w:color="auto"/>
        <w:bottom w:val="none" w:sz="0" w:space="0" w:color="auto"/>
        <w:right w:val="none" w:sz="0" w:space="0" w:color="auto"/>
      </w:divBdr>
    </w:div>
    <w:div w:id="1132359753">
      <w:bodyDiv w:val="1"/>
      <w:marLeft w:val="0"/>
      <w:marRight w:val="0"/>
      <w:marTop w:val="0"/>
      <w:marBottom w:val="0"/>
      <w:divBdr>
        <w:top w:val="none" w:sz="0" w:space="0" w:color="auto"/>
        <w:left w:val="none" w:sz="0" w:space="0" w:color="auto"/>
        <w:bottom w:val="none" w:sz="0" w:space="0" w:color="auto"/>
        <w:right w:val="none" w:sz="0" w:space="0" w:color="auto"/>
      </w:divBdr>
    </w:div>
    <w:div w:id="1261796558">
      <w:bodyDiv w:val="1"/>
      <w:marLeft w:val="0"/>
      <w:marRight w:val="0"/>
      <w:marTop w:val="0"/>
      <w:marBottom w:val="0"/>
      <w:divBdr>
        <w:top w:val="none" w:sz="0" w:space="0" w:color="auto"/>
        <w:left w:val="none" w:sz="0" w:space="0" w:color="auto"/>
        <w:bottom w:val="none" w:sz="0" w:space="0" w:color="auto"/>
        <w:right w:val="none" w:sz="0" w:space="0" w:color="auto"/>
      </w:divBdr>
    </w:div>
    <w:div w:id="1403789854">
      <w:bodyDiv w:val="1"/>
      <w:marLeft w:val="0"/>
      <w:marRight w:val="0"/>
      <w:marTop w:val="0"/>
      <w:marBottom w:val="0"/>
      <w:divBdr>
        <w:top w:val="none" w:sz="0" w:space="0" w:color="auto"/>
        <w:left w:val="none" w:sz="0" w:space="0" w:color="auto"/>
        <w:bottom w:val="none" w:sz="0" w:space="0" w:color="auto"/>
        <w:right w:val="none" w:sz="0" w:space="0" w:color="auto"/>
      </w:divBdr>
    </w:div>
    <w:div w:id="1506900174">
      <w:bodyDiv w:val="1"/>
      <w:marLeft w:val="0"/>
      <w:marRight w:val="0"/>
      <w:marTop w:val="0"/>
      <w:marBottom w:val="0"/>
      <w:divBdr>
        <w:top w:val="none" w:sz="0" w:space="0" w:color="auto"/>
        <w:left w:val="none" w:sz="0" w:space="0" w:color="auto"/>
        <w:bottom w:val="none" w:sz="0" w:space="0" w:color="auto"/>
        <w:right w:val="none" w:sz="0" w:space="0" w:color="auto"/>
      </w:divBdr>
    </w:div>
    <w:div w:id="1672676263">
      <w:bodyDiv w:val="1"/>
      <w:marLeft w:val="0"/>
      <w:marRight w:val="0"/>
      <w:marTop w:val="0"/>
      <w:marBottom w:val="0"/>
      <w:divBdr>
        <w:top w:val="none" w:sz="0" w:space="0" w:color="auto"/>
        <w:left w:val="none" w:sz="0" w:space="0" w:color="auto"/>
        <w:bottom w:val="none" w:sz="0" w:space="0" w:color="auto"/>
        <w:right w:val="none" w:sz="0" w:space="0" w:color="auto"/>
      </w:divBdr>
    </w:div>
    <w:div w:id="1800025973">
      <w:bodyDiv w:val="1"/>
      <w:marLeft w:val="0"/>
      <w:marRight w:val="0"/>
      <w:marTop w:val="0"/>
      <w:marBottom w:val="0"/>
      <w:divBdr>
        <w:top w:val="none" w:sz="0" w:space="0" w:color="auto"/>
        <w:left w:val="none" w:sz="0" w:space="0" w:color="auto"/>
        <w:bottom w:val="none" w:sz="0" w:space="0" w:color="auto"/>
        <w:right w:val="none" w:sz="0" w:space="0" w:color="auto"/>
      </w:divBdr>
    </w:div>
    <w:div w:id="1886061089">
      <w:bodyDiv w:val="1"/>
      <w:marLeft w:val="0"/>
      <w:marRight w:val="0"/>
      <w:marTop w:val="0"/>
      <w:marBottom w:val="0"/>
      <w:divBdr>
        <w:top w:val="none" w:sz="0" w:space="0" w:color="auto"/>
        <w:left w:val="none" w:sz="0" w:space="0" w:color="auto"/>
        <w:bottom w:val="none" w:sz="0" w:space="0" w:color="auto"/>
        <w:right w:val="none" w:sz="0" w:space="0" w:color="auto"/>
      </w:divBdr>
    </w:div>
    <w:div w:id="1982732925">
      <w:bodyDiv w:val="1"/>
      <w:marLeft w:val="0"/>
      <w:marRight w:val="0"/>
      <w:marTop w:val="0"/>
      <w:marBottom w:val="0"/>
      <w:divBdr>
        <w:top w:val="none" w:sz="0" w:space="0" w:color="auto"/>
        <w:left w:val="none" w:sz="0" w:space="0" w:color="auto"/>
        <w:bottom w:val="none" w:sz="0" w:space="0" w:color="auto"/>
        <w:right w:val="none" w:sz="0" w:space="0" w:color="auto"/>
      </w:divBdr>
    </w:div>
    <w:div w:id="2114473544">
      <w:bodyDiv w:val="1"/>
      <w:marLeft w:val="0"/>
      <w:marRight w:val="0"/>
      <w:marTop w:val="0"/>
      <w:marBottom w:val="0"/>
      <w:divBdr>
        <w:top w:val="none" w:sz="0" w:space="0" w:color="auto"/>
        <w:left w:val="none" w:sz="0" w:space="0" w:color="auto"/>
        <w:bottom w:val="none" w:sz="0" w:space="0" w:color="auto"/>
        <w:right w:val="none" w:sz="0" w:space="0" w:color="auto"/>
      </w:divBdr>
    </w:div>
    <w:div w:id="212121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faktury@muuo.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psv.cz/vyzva-c.-31_22_044-modernizace-a-rozvoj-pobytovych-sluzeb-socialni-pece"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olaskova@muu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hajek@muuo.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psv.cz/obecna-pravidla-pro-zadatele-a-prijemce-a-jejich-prilohy"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AAEF4-5BB8-46CB-93EE-B98BCECF5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18038</Words>
  <Characters>106428</Characters>
  <Application>Microsoft Office Word</Application>
  <DocSecurity>0</DocSecurity>
  <Lines>886</Lines>
  <Paragraphs>248</Paragraphs>
  <ScaleCrop>false</ScaleCrop>
  <HeadingPairs>
    <vt:vector size="2" baseType="variant">
      <vt:variant>
        <vt:lpstr>Název</vt:lpstr>
      </vt:variant>
      <vt:variant>
        <vt:i4>1</vt:i4>
      </vt:variant>
    </vt:vector>
  </HeadingPairs>
  <TitlesOfParts>
    <vt:vector size="1" baseType="lpstr">
      <vt:lpstr>S M L O U V A  O  D Í L O</vt:lpstr>
    </vt:vector>
  </TitlesOfParts>
  <Company>MKČR</Company>
  <LinksUpToDate>false</LinksUpToDate>
  <CharactersWithSpaces>124218</CharactersWithSpaces>
  <SharedDoc>false</SharedDoc>
  <HLinks>
    <vt:vector size="30" baseType="variant">
      <vt:variant>
        <vt:i4>1114130</vt:i4>
      </vt:variant>
      <vt:variant>
        <vt:i4>15</vt:i4>
      </vt:variant>
      <vt:variant>
        <vt:i4>0</vt:i4>
      </vt:variant>
      <vt:variant>
        <vt:i4>5</vt:i4>
      </vt:variant>
      <vt:variant>
        <vt:lpwstr>https://www.mpsv.cz/obecna-pravidla-pro-zadatele-a-prijemce-a-jejich-prilohy</vt:lpwstr>
      </vt:variant>
      <vt:variant>
        <vt:lpwstr/>
      </vt:variant>
      <vt:variant>
        <vt:i4>3080212</vt:i4>
      </vt:variant>
      <vt:variant>
        <vt:i4>12</vt:i4>
      </vt:variant>
      <vt:variant>
        <vt:i4>0</vt:i4>
      </vt:variant>
      <vt:variant>
        <vt:i4>5</vt:i4>
      </vt:variant>
      <vt:variant>
        <vt:lpwstr>mailto:faktury@muuo.cz</vt:lpwstr>
      </vt:variant>
      <vt:variant>
        <vt:lpwstr/>
      </vt:variant>
      <vt:variant>
        <vt:i4>6225951</vt:i4>
      </vt:variant>
      <vt:variant>
        <vt:i4>6</vt:i4>
      </vt:variant>
      <vt:variant>
        <vt:i4>0</vt:i4>
      </vt:variant>
      <vt:variant>
        <vt:i4>5</vt:i4>
      </vt:variant>
      <vt:variant>
        <vt:lpwstr>https://www.mpsv.cz/vyzva-c.-31_22_044-modernizace-a-rozvoj-pobytovych-sluzeb-socialni-pece</vt:lpwstr>
      </vt:variant>
      <vt:variant>
        <vt:lpwstr/>
      </vt:variant>
      <vt:variant>
        <vt:i4>5701728</vt:i4>
      </vt:variant>
      <vt:variant>
        <vt:i4>3</vt:i4>
      </vt:variant>
      <vt:variant>
        <vt:i4>0</vt:i4>
      </vt:variant>
      <vt:variant>
        <vt:i4>5</vt:i4>
      </vt:variant>
      <vt:variant>
        <vt:lpwstr>mailto:holaskova@muuo.cz</vt:lpwstr>
      </vt:variant>
      <vt:variant>
        <vt:lpwstr/>
      </vt:variant>
      <vt:variant>
        <vt:i4>4653175</vt:i4>
      </vt:variant>
      <vt:variant>
        <vt:i4>0</vt:i4>
      </vt:variant>
      <vt:variant>
        <vt:i4>0</vt:i4>
      </vt:variant>
      <vt:variant>
        <vt:i4>5</vt:i4>
      </vt:variant>
      <vt:variant>
        <vt:lpwstr>mailto:hajek@muuo.cz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  O  D Í L O</dc:title>
  <dc:subject/>
  <dc:creator>Vrbka Boris</dc:creator>
  <cp:keywords/>
  <cp:lastModifiedBy>Boris Vrbka</cp:lastModifiedBy>
  <cp:revision>3</cp:revision>
  <cp:lastPrinted>2024-07-24T07:21:00Z</cp:lastPrinted>
  <dcterms:created xsi:type="dcterms:W3CDTF">2024-08-14T12:34:00Z</dcterms:created>
  <dcterms:modified xsi:type="dcterms:W3CDTF">2024-08-14T12:41:00Z</dcterms:modified>
</cp:coreProperties>
</file>